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13" w:rsidRDefault="002D4013" w:rsidP="002D4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01.10.2024 г.</w:t>
      </w:r>
    </w:p>
    <w:p w:rsidR="002D4013" w:rsidRDefault="002D4013" w:rsidP="002D4013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013" w:rsidRDefault="002D4013" w:rsidP="002D4013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2D4013" w:rsidRDefault="002D4013" w:rsidP="002D4013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11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2D4013" w:rsidRPr="002D4013" w:rsidTr="00EA717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013" w:rsidRPr="002D4013" w:rsidRDefault="002D4013" w:rsidP="002D4013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01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013" w:rsidRPr="002D4013" w:rsidRDefault="002D4013" w:rsidP="002D4013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01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013" w:rsidRPr="002D4013" w:rsidRDefault="002D4013" w:rsidP="002D4013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01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2D4013" w:rsidRPr="002D4013" w:rsidTr="00EA717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13" w:rsidRPr="002D4013" w:rsidRDefault="002D4013" w:rsidP="002D401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0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13" w:rsidRPr="002D4013" w:rsidRDefault="002D4013" w:rsidP="002D4013">
            <w:pPr>
              <w:pStyle w:val="a4"/>
              <w:shd w:val="clear" w:color="auto" w:fill="FFFFFF"/>
              <w:spacing w:after="150"/>
              <w:rPr>
                <w:rFonts w:eastAsia="Times New Roman"/>
                <w:color w:val="333333"/>
                <w:lang w:eastAsia="bg-BG"/>
              </w:rPr>
            </w:pPr>
            <w:r w:rsidRPr="002D4013">
              <w:rPr>
                <w:b/>
              </w:rPr>
              <w:t>Проект на решение относно</w:t>
            </w:r>
            <w:r w:rsidRPr="002D4013">
              <w:t xml:space="preserve">: </w:t>
            </w:r>
            <w:r w:rsidRPr="00032FEC">
              <w:rPr>
                <w:rFonts w:eastAsia="Times New Roman"/>
                <w:color w:val="333333"/>
                <w:lang w:eastAsia="bg-BG"/>
              </w:rPr>
              <w:t>Определяне на секции за гласуване на избиратели с увредeно зрение или със затруднения в придвижването в община Котел при произвеждане на избори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013" w:rsidRPr="002D4013" w:rsidRDefault="002D4013" w:rsidP="002D401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0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2D4013" w:rsidRPr="002D4013" w:rsidTr="00EA717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13" w:rsidRPr="002D4013" w:rsidRDefault="002D4013" w:rsidP="002D401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0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013" w:rsidRPr="00C86685" w:rsidRDefault="002D4013" w:rsidP="002D4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 w:rsidR="00C86685" w:rsidRPr="002202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:</w:t>
            </w:r>
            <w:r w:rsidR="00C86685" w:rsidRPr="00C866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Попълване състава на СИК в Община Котел от квотата на ПП ДПС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013" w:rsidRPr="002D4013" w:rsidRDefault="000F3B4B" w:rsidP="002D401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РТ</w:t>
            </w:r>
          </w:p>
        </w:tc>
      </w:tr>
      <w:tr w:rsidR="002D4013" w:rsidRPr="002D4013" w:rsidTr="00EA717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3" w:rsidRPr="002D4013" w:rsidRDefault="002D4013" w:rsidP="002D401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0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13" w:rsidRPr="002D4013" w:rsidRDefault="000F3B4B" w:rsidP="002D401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02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F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Одобряване на графичен файл</w:t>
            </w:r>
            <w:r w:rsidR="00BC7F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образец на бюлетините за изборен район № 21 – Сливенски при произвеждане на избори за народни представители на 27 октомври 2024 г.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13" w:rsidRPr="002D4013" w:rsidRDefault="002D4013" w:rsidP="002D401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0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0F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</w:tbl>
    <w:p w:rsidR="002D4013" w:rsidRDefault="002D4013" w:rsidP="002D4013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D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13"/>
    <w:rsid w:val="000F3B4B"/>
    <w:rsid w:val="00220218"/>
    <w:rsid w:val="002D4013"/>
    <w:rsid w:val="002F14DE"/>
    <w:rsid w:val="007E00CC"/>
    <w:rsid w:val="008B16F2"/>
    <w:rsid w:val="00BC7F0A"/>
    <w:rsid w:val="00C8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3B67"/>
  <w15:chartTrackingRefBased/>
  <w15:docId w15:val="{BEDB994A-E016-4D5E-9782-32776A21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013"/>
    <w:pPr>
      <w:spacing w:after="200" w:line="276" w:lineRule="auto"/>
    </w:pPr>
    <w:rPr>
      <w:rFonts w:asciiTheme="minorHAnsi" w:eastAsiaTheme="minorEastAsia" w:hAnsiTheme="minorHAns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4013"/>
    <w:pPr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2024-10-01T11:25:00Z</dcterms:created>
  <dcterms:modified xsi:type="dcterms:W3CDTF">2024-10-01T15:39:00Z</dcterms:modified>
</cp:coreProperties>
</file>