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Default="003647F6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</w:t>
      </w:r>
      <w:r w:rsidR="00626729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626729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Default="00F32709" w:rsidP="00F3270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AA4A17">
        <w:rPr>
          <w:rFonts w:cs="Times New Roman"/>
          <w:b/>
          <w:sz w:val="28"/>
          <w:szCs w:val="28"/>
        </w:rPr>
        <w:t>3</w:t>
      </w:r>
    </w:p>
    <w:p w:rsidR="00F32709" w:rsidRPr="000C7F8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A4103">
        <w:rPr>
          <w:rFonts w:ascii="Times New Roman" w:hAnsi="Times New Roman" w:cs="Times New Roman"/>
          <w:sz w:val="24"/>
          <w:szCs w:val="24"/>
        </w:rPr>
        <w:t>1</w:t>
      </w:r>
      <w:r w:rsidR="00AA4A17"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 w:rsidR="00C26F15">
        <w:rPr>
          <w:rFonts w:ascii="Times New Roman" w:hAnsi="Times New Roman" w:cs="Times New Roman"/>
          <w:sz w:val="24"/>
          <w:szCs w:val="24"/>
        </w:rPr>
        <w:t>9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 w:rsidR="003647F6" w:rsidRPr="000C7F8D">
        <w:rPr>
          <w:rFonts w:ascii="Times New Roman" w:hAnsi="Times New Roman" w:cs="Times New Roman"/>
          <w:sz w:val="24"/>
          <w:szCs w:val="24"/>
        </w:rPr>
        <w:t>4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1A4103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>.</w:t>
      </w:r>
      <w:r w:rsidR="00C27725">
        <w:rPr>
          <w:rFonts w:ascii="Times New Roman" w:hAnsi="Times New Roman" w:cs="Times New Roman"/>
          <w:sz w:val="24"/>
          <w:szCs w:val="24"/>
        </w:rPr>
        <w:t>0</w:t>
      </w:r>
      <w:r w:rsidR="005A4727">
        <w:rPr>
          <w:rFonts w:ascii="Times New Roman" w:hAnsi="Times New Roman" w:cs="Times New Roman"/>
          <w:sz w:val="24"/>
          <w:szCs w:val="24"/>
        </w:rPr>
        <w:t>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ч., се проведе заседание на </w:t>
      </w:r>
      <w:r w:rsidR="003647F6" w:rsidRPr="000C7F8D">
        <w:rPr>
          <w:rFonts w:ascii="Times New Roman" w:hAnsi="Times New Roman" w:cs="Times New Roman"/>
          <w:sz w:val="24"/>
          <w:szCs w:val="24"/>
        </w:rPr>
        <w:t>Районна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3647F6" w:rsidRPr="000C7F8D" w:rsidRDefault="00F32709" w:rsidP="003647F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C7F8D">
        <w:rPr>
          <w:rFonts w:cs="Times New Roman"/>
          <w:szCs w:val="24"/>
        </w:rPr>
        <w:t xml:space="preserve">комисия 21 – Сливен </w:t>
      </w:r>
      <w:r w:rsidR="003647F6" w:rsidRPr="000C7F8D">
        <w:rPr>
          <w:rFonts w:eastAsia="Times New Roman" w:cs="Times New Roman"/>
          <w:color w:val="333333"/>
          <w:szCs w:val="24"/>
          <w:lang w:eastAsia="bg-BG"/>
        </w:rPr>
        <w:t xml:space="preserve">при произвеждане на избори </w:t>
      </w:r>
      <w:r w:rsidR="003647F6" w:rsidRPr="000C7F8D">
        <w:rPr>
          <w:rFonts w:cs="Times New Roman"/>
          <w:color w:val="333333"/>
          <w:szCs w:val="24"/>
          <w:shd w:val="clear" w:color="auto" w:fill="FFFFFF"/>
        </w:rPr>
        <w:t xml:space="preserve">за народни представители на </w:t>
      </w:r>
      <w:r w:rsidR="00C26F15">
        <w:rPr>
          <w:rFonts w:cs="Times New Roman"/>
          <w:color w:val="333333"/>
          <w:szCs w:val="24"/>
          <w:shd w:val="clear" w:color="auto" w:fill="FFFFFF"/>
        </w:rPr>
        <w:t>27</w:t>
      </w:r>
      <w:r w:rsidR="003647F6" w:rsidRPr="000C7F8D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C26F15">
        <w:rPr>
          <w:rFonts w:cs="Times New Roman"/>
          <w:color w:val="333333"/>
          <w:szCs w:val="24"/>
          <w:shd w:val="clear" w:color="auto" w:fill="FFFFFF"/>
        </w:rPr>
        <w:t>октомври</w:t>
      </w:r>
      <w:r w:rsidR="003647F6" w:rsidRPr="000C7F8D">
        <w:rPr>
          <w:rFonts w:cs="Times New Roman"/>
          <w:color w:val="333333"/>
          <w:szCs w:val="24"/>
          <w:shd w:val="clear" w:color="auto" w:fill="FFFFFF"/>
        </w:rPr>
        <w:t xml:space="preserve"> 2024 г.</w:t>
      </w:r>
    </w:p>
    <w:p w:rsidR="00F32709" w:rsidRPr="000C7F8D" w:rsidRDefault="00F32709" w:rsidP="003647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D152EB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>.</w:t>
      </w:r>
      <w:r w:rsidR="00C27725">
        <w:rPr>
          <w:rFonts w:ascii="Times New Roman" w:hAnsi="Times New Roman" w:cs="Times New Roman"/>
          <w:sz w:val="24"/>
          <w:szCs w:val="24"/>
        </w:rPr>
        <w:t>0</w:t>
      </w:r>
      <w:r w:rsidR="005A4727">
        <w:rPr>
          <w:rFonts w:ascii="Times New Roman" w:hAnsi="Times New Roman" w:cs="Times New Roman"/>
          <w:sz w:val="24"/>
          <w:szCs w:val="24"/>
        </w:rPr>
        <w:t>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часа, от председателя на </w:t>
      </w:r>
      <w:r w:rsidR="003647F6" w:rsidRPr="000C7F8D">
        <w:rPr>
          <w:rFonts w:ascii="Times New Roman" w:hAnsi="Times New Roman" w:cs="Times New Roman"/>
          <w:sz w:val="24"/>
          <w:szCs w:val="24"/>
        </w:rPr>
        <w:t>Р</w:t>
      </w:r>
      <w:r w:rsidR="00FA5082" w:rsidRPr="000C7F8D">
        <w:rPr>
          <w:rFonts w:ascii="Times New Roman" w:hAnsi="Times New Roman" w:cs="Times New Roman"/>
          <w:sz w:val="24"/>
          <w:szCs w:val="24"/>
        </w:rPr>
        <w:t xml:space="preserve">ИК </w:t>
      </w:r>
      <w:r w:rsidRPr="000C7F8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F32709" w:rsidRPr="000C7F8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Протокола се води от </w:t>
      </w:r>
      <w:r w:rsidR="001A4103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0C7F8D"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AA4A17">
        <w:rPr>
          <w:rFonts w:ascii="Times New Roman" w:hAnsi="Times New Roman" w:cs="Times New Roman"/>
          <w:sz w:val="24"/>
          <w:szCs w:val="24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0C7F8D">
        <w:rPr>
          <w:rFonts w:ascii="Times New Roman" w:hAnsi="Times New Roman" w:cs="Times New Roman"/>
          <w:sz w:val="24"/>
          <w:szCs w:val="24"/>
        </w:rPr>
        <w:t xml:space="preserve"> -</w:t>
      </w:r>
      <w:r w:rsidRPr="000C7F8D">
        <w:rPr>
          <w:rFonts w:ascii="Times New Roman" w:hAnsi="Times New Roman" w:cs="Times New Roman"/>
          <w:sz w:val="24"/>
          <w:szCs w:val="24"/>
        </w:rPr>
        <w:t xml:space="preserve"> Росица Василева Тодорова,</w:t>
      </w:r>
      <w:r w:rsidR="001A4103">
        <w:rPr>
          <w:rFonts w:ascii="Times New Roman" w:hAnsi="Times New Roman" w:cs="Times New Roman"/>
          <w:sz w:val="24"/>
          <w:szCs w:val="24"/>
        </w:rPr>
        <w:t xml:space="preserve"> Сребрина Атанасова Ганушева</w:t>
      </w:r>
      <w:r w:rsidRPr="000C7F8D">
        <w:rPr>
          <w:rFonts w:ascii="Times New Roman" w:hAnsi="Times New Roman" w:cs="Times New Roman"/>
          <w:sz w:val="24"/>
          <w:szCs w:val="24"/>
        </w:rPr>
        <w:t xml:space="preserve">, </w:t>
      </w:r>
      <w:r w:rsidR="00AA4A17">
        <w:rPr>
          <w:rFonts w:ascii="Times New Roman" w:hAnsi="Times New Roman" w:cs="Times New Roman"/>
          <w:sz w:val="24"/>
          <w:szCs w:val="24"/>
        </w:rPr>
        <w:t xml:space="preserve">Севда Хюсеинова Османова, </w:t>
      </w:r>
      <w:r w:rsidR="00FA5082" w:rsidRPr="000C7F8D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FA5082" w:rsidRPr="000C7F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A5082" w:rsidRPr="000C7F8D">
        <w:rPr>
          <w:rFonts w:ascii="Times New Roman" w:hAnsi="Times New Roman" w:cs="Times New Roman"/>
          <w:sz w:val="24"/>
          <w:szCs w:val="24"/>
        </w:rPr>
        <w:t xml:space="preserve">, </w:t>
      </w:r>
      <w:r w:rsidR="003647F6" w:rsidRPr="000C7F8D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FA5082" w:rsidRPr="000C7F8D">
        <w:rPr>
          <w:rFonts w:ascii="Times New Roman" w:hAnsi="Times New Roman" w:cs="Times New Roman"/>
          <w:sz w:val="24"/>
          <w:szCs w:val="24"/>
        </w:rPr>
        <w:t xml:space="preserve">, </w:t>
      </w:r>
      <w:r w:rsidR="001A4103" w:rsidRPr="000C7F8D">
        <w:rPr>
          <w:rFonts w:ascii="Times New Roman" w:hAnsi="Times New Roman" w:cs="Times New Roman"/>
          <w:sz w:val="24"/>
          <w:szCs w:val="24"/>
        </w:rPr>
        <w:t>Елизабет Александрова Кендерян</w:t>
      </w:r>
      <w:r w:rsidRPr="000C7F8D">
        <w:rPr>
          <w:rFonts w:ascii="Times New Roman" w:hAnsi="Times New Roman" w:cs="Times New Roman"/>
          <w:sz w:val="24"/>
          <w:szCs w:val="24"/>
        </w:rPr>
        <w:t xml:space="preserve">, </w:t>
      </w:r>
      <w:r w:rsidR="00355915" w:rsidRPr="000C7F8D">
        <w:rPr>
          <w:rFonts w:ascii="Times New Roman" w:hAnsi="Times New Roman" w:cs="Times New Roman"/>
          <w:sz w:val="24"/>
          <w:szCs w:val="24"/>
        </w:rPr>
        <w:t xml:space="preserve">Николай Господинов Сандев, </w:t>
      </w:r>
      <w:r w:rsidR="00FA5082" w:rsidRPr="000C7F8D">
        <w:rPr>
          <w:rFonts w:ascii="Times New Roman" w:hAnsi="Times New Roman" w:cs="Times New Roman"/>
          <w:sz w:val="24"/>
          <w:szCs w:val="24"/>
        </w:rPr>
        <w:t>Валентина Спирова</w:t>
      </w:r>
      <w:r w:rsidR="0070179D" w:rsidRPr="000C7F8D">
        <w:rPr>
          <w:rFonts w:ascii="Times New Roman" w:hAnsi="Times New Roman" w:cs="Times New Roman"/>
          <w:sz w:val="24"/>
          <w:szCs w:val="24"/>
        </w:rPr>
        <w:t xml:space="preserve"> Георгиева-Топалова</w:t>
      </w:r>
      <w:r w:rsidR="00355915" w:rsidRPr="000C7F8D">
        <w:rPr>
          <w:rFonts w:ascii="Times New Roman" w:hAnsi="Times New Roman" w:cs="Times New Roman"/>
          <w:sz w:val="24"/>
          <w:szCs w:val="24"/>
        </w:rPr>
        <w:t xml:space="preserve">, </w:t>
      </w:r>
      <w:r w:rsidR="003647F6" w:rsidRPr="000C7F8D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3647F6" w:rsidRPr="000C7F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FA5082" w:rsidRPr="000C7F8D">
        <w:rPr>
          <w:rFonts w:ascii="Times New Roman" w:hAnsi="Times New Roman" w:cs="Times New Roman"/>
          <w:sz w:val="24"/>
          <w:szCs w:val="24"/>
        </w:rPr>
        <w:t>,</w:t>
      </w:r>
      <w:r w:rsidR="001A4103">
        <w:rPr>
          <w:rFonts w:ascii="Times New Roman" w:hAnsi="Times New Roman" w:cs="Times New Roman"/>
          <w:sz w:val="24"/>
          <w:szCs w:val="24"/>
        </w:rPr>
        <w:t xml:space="preserve"> Даниела Иванчева Василева, </w:t>
      </w:r>
      <w:r w:rsidR="00355915" w:rsidRPr="000C7F8D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355915" w:rsidRPr="000C7F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A4103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FA5082" w:rsidRPr="000C7F8D">
        <w:rPr>
          <w:rFonts w:ascii="Times New Roman" w:hAnsi="Times New Roman" w:cs="Times New Roman"/>
          <w:sz w:val="24"/>
          <w:szCs w:val="24"/>
        </w:rPr>
        <w:t xml:space="preserve"> и</w:t>
      </w:r>
      <w:r w:rsidR="001A4103">
        <w:rPr>
          <w:rFonts w:ascii="Times New Roman" w:hAnsi="Times New Roman" w:cs="Times New Roman"/>
          <w:sz w:val="24"/>
          <w:szCs w:val="24"/>
        </w:rPr>
        <w:t xml:space="preserve"> Димитър </w:t>
      </w:r>
      <w:proofErr w:type="spellStart"/>
      <w:r w:rsidR="001A4103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1A4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103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FA5082" w:rsidRPr="000C7F8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0C7F8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355915" w:rsidRPr="000C7F8D">
        <w:rPr>
          <w:rFonts w:ascii="Times New Roman" w:hAnsi="Times New Roman" w:cs="Times New Roman"/>
          <w:sz w:val="24"/>
          <w:szCs w:val="24"/>
        </w:rPr>
        <w:t>1</w:t>
      </w:r>
      <w:r w:rsidR="00AA4A17">
        <w:rPr>
          <w:rFonts w:ascii="Times New Roman" w:hAnsi="Times New Roman" w:cs="Times New Roman"/>
          <w:sz w:val="24"/>
          <w:szCs w:val="24"/>
        </w:rPr>
        <w:t>3</w:t>
      </w:r>
      <w:r w:rsidR="00355915" w:rsidRPr="000C7F8D">
        <w:rPr>
          <w:rFonts w:ascii="Times New Roman" w:hAnsi="Times New Roman" w:cs="Times New Roman"/>
          <w:sz w:val="24"/>
          <w:szCs w:val="24"/>
        </w:rPr>
        <w:t>/</w:t>
      </w:r>
      <w:r w:rsidR="00AA4A17">
        <w:rPr>
          <w:rFonts w:ascii="Times New Roman" w:hAnsi="Times New Roman" w:cs="Times New Roman"/>
          <w:sz w:val="24"/>
          <w:szCs w:val="24"/>
        </w:rPr>
        <w:t>трина</w:t>
      </w:r>
      <w:r w:rsidR="00C26F15">
        <w:rPr>
          <w:rFonts w:ascii="Times New Roman" w:hAnsi="Times New Roman" w:cs="Times New Roman"/>
          <w:sz w:val="24"/>
          <w:szCs w:val="24"/>
        </w:rPr>
        <w:t>десет</w:t>
      </w:r>
      <w:r w:rsidR="00355915" w:rsidRPr="000C7F8D">
        <w:rPr>
          <w:rFonts w:ascii="Times New Roman" w:hAnsi="Times New Roman" w:cs="Times New Roman"/>
          <w:sz w:val="24"/>
          <w:szCs w:val="24"/>
        </w:rPr>
        <w:t>/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AA4A17" w:rsidRPr="00AA4A17" w:rsidRDefault="00F32709" w:rsidP="00AA4A17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A4A17">
        <w:rPr>
          <w:rFonts w:cs="Times New Roman"/>
          <w:szCs w:val="24"/>
        </w:rPr>
        <w:t xml:space="preserve">Проект на  решение относно: </w:t>
      </w:r>
      <w:r w:rsidR="00AA4A17" w:rsidRPr="00AA4A17">
        <w:rPr>
          <w:rFonts w:eastAsia="Times New Roman" w:cs="Times New Roman"/>
          <w:color w:val="333333"/>
          <w:szCs w:val="24"/>
          <w:lang w:eastAsia="bg-BG"/>
        </w:rPr>
        <w:t>Определяне броя на членовете на СИК в Изборен район 21- Сливенски при произвеждане на избори за народни представители на 27 октомври 2024 г.</w:t>
      </w:r>
    </w:p>
    <w:p w:rsidR="00C27725" w:rsidRPr="00C27725" w:rsidRDefault="00DB0994" w:rsidP="00C277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Други.</w:t>
      </w:r>
      <w:r w:rsidR="00CD1A03" w:rsidRPr="000C7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F32709" w:rsidRPr="000C7F8D" w:rsidRDefault="00F32709" w:rsidP="00C27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AA4A17" w:rsidRDefault="00CD1A03" w:rsidP="00AA4A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AA4A17" w:rsidRPr="000C7F8D">
        <w:rPr>
          <w:rFonts w:ascii="Times New Roman" w:hAnsi="Times New Roman" w:cs="Times New Roman"/>
          <w:sz w:val="24"/>
          <w:szCs w:val="24"/>
        </w:rPr>
        <w:t>1</w:t>
      </w:r>
      <w:r w:rsidR="00AA4A17">
        <w:rPr>
          <w:rFonts w:ascii="Times New Roman" w:hAnsi="Times New Roman" w:cs="Times New Roman"/>
          <w:sz w:val="24"/>
          <w:szCs w:val="24"/>
        </w:rPr>
        <w:t>3</w:t>
      </w:r>
      <w:r w:rsidR="00AA4A17" w:rsidRPr="000C7F8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</w:t>
      </w:r>
      <w:r w:rsidR="00AA4A17">
        <w:rPr>
          <w:rFonts w:ascii="Times New Roman" w:hAnsi="Times New Roman" w:cs="Times New Roman"/>
          <w:sz w:val="24"/>
          <w:szCs w:val="24"/>
        </w:rPr>
        <w:t xml:space="preserve"> Сребрина Атанасова Ганушева</w:t>
      </w:r>
      <w:r w:rsidR="00AA4A17" w:rsidRPr="000C7F8D">
        <w:rPr>
          <w:rFonts w:ascii="Times New Roman" w:hAnsi="Times New Roman" w:cs="Times New Roman"/>
          <w:sz w:val="24"/>
          <w:szCs w:val="24"/>
        </w:rPr>
        <w:t xml:space="preserve">, </w:t>
      </w:r>
      <w:r w:rsidR="00AA4A17">
        <w:rPr>
          <w:rFonts w:ascii="Times New Roman" w:hAnsi="Times New Roman" w:cs="Times New Roman"/>
          <w:sz w:val="24"/>
          <w:szCs w:val="24"/>
        </w:rPr>
        <w:t xml:space="preserve">Севда Хюсеинова Османова, </w:t>
      </w:r>
      <w:r w:rsidR="00AA4A17" w:rsidRPr="000C7F8D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AA4A17" w:rsidRPr="000C7F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AA4A17" w:rsidRPr="000C7F8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="00AA4A17" w:rsidRPr="000C7F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AA4A17" w:rsidRPr="000C7F8D">
        <w:rPr>
          <w:rFonts w:ascii="Times New Roman" w:hAnsi="Times New Roman" w:cs="Times New Roman"/>
          <w:sz w:val="24"/>
          <w:szCs w:val="24"/>
        </w:rPr>
        <w:t>,</w:t>
      </w:r>
      <w:r w:rsidR="00AA4A17">
        <w:rPr>
          <w:rFonts w:ascii="Times New Roman" w:hAnsi="Times New Roman" w:cs="Times New Roman"/>
          <w:sz w:val="24"/>
          <w:szCs w:val="24"/>
        </w:rPr>
        <w:t xml:space="preserve"> Даниела Иванчева Василева, </w:t>
      </w:r>
      <w:r w:rsidR="00AA4A17" w:rsidRPr="000C7F8D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AA4A17" w:rsidRPr="000C7F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AA4A17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AA4A17" w:rsidRPr="000C7F8D">
        <w:rPr>
          <w:rFonts w:ascii="Times New Roman" w:hAnsi="Times New Roman" w:cs="Times New Roman"/>
          <w:sz w:val="24"/>
          <w:szCs w:val="24"/>
        </w:rPr>
        <w:t xml:space="preserve"> и</w:t>
      </w:r>
      <w:r w:rsidR="00AA4A17">
        <w:rPr>
          <w:rFonts w:ascii="Times New Roman" w:hAnsi="Times New Roman" w:cs="Times New Roman"/>
          <w:sz w:val="24"/>
          <w:szCs w:val="24"/>
        </w:rPr>
        <w:t xml:space="preserve"> Димитър </w:t>
      </w:r>
      <w:proofErr w:type="spellStart"/>
      <w:r w:rsidR="00AA4A1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AA4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1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AA4A17" w:rsidRPr="000C7F8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0C7F8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0C7F8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0C7F8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0C7F8D">
        <w:rPr>
          <w:rFonts w:ascii="Times New Roman" w:hAnsi="Times New Roman" w:cs="Times New Roman"/>
          <w:sz w:val="24"/>
          <w:szCs w:val="24"/>
        </w:rPr>
        <w:t>1</w:t>
      </w:r>
      <w:r w:rsidR="00AA4A17">
        <w:rPr>
          <w:rFonts w:ascii="Times New Roman" w:hAnsi="Times New Roman" w:cs="Times New Roman"/>
          <w:sz w:val="24"/>
          <w:szCs w:val="24"/>
        </w:rPr>
        <w:t>3</w:t>
      </w:r>
      <w:r w:rsidR="00F3270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0C7F8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0C7F8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0C7F8D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0C7F8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0C7F8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0C7F8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F32709" w:rsidRPr="000C7F8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AA4A17" w:rsidRPr="00AA4A17" w:rsidRDefault="00F32709" w:rsidP="00AA4A17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A4A17">
        <w:rPr>
          <w:rFonts w:cs="Times New Roman"/>
          <w:szCs w:val="24"/>
        </w:rPr>
        <w:t xml:space="preserve">Г-жа </w:t>
      </w:r>
      <w:r w:rsidR="005B28CA">
        <w:rPr>
          <w:rFonts w:cs="Times New Roman"/>
          <w:szCs w:val="24"/>
        </w:rPr>
        <w:t>Росица Т</w:t>
      </w:r>
      <w:bookmarkStart w:id="0" w:name="_GoBack"/>
      <w:bookmarkEnd w:id="0"/>
      <w:r w:rsidR="005B28CA">
        <w:rPr>
          <w:rFonts w:cs="Times New Roman"/>
          <w:szCs w:val="24"/>
        </w:rPr>
        <w:t>одорова</w:t>
      </w:r>
      <w:r w:rsidRPr="00AA4A17">
        <w:rPr>
          <w:rFonts w:cs="Times New Roman"/>
          <w:szCs w:val="24"/>
        </w:rPr>
        <w:t xml:space="preserve"> прочете проект на  решение относно</w:t>
      </w:r>
      <w:r w:rsidR="0090569D" w:rsidRPr="00AA4A17">
        <w:rPr>
          <w:rFonts w:cs="Times New Roman"/>
          <w:szCs w:val="24"/>
        </w:rPr>
        <w:t>:</w:t>
      </w:r>
      <w:r w:rsidRPr="00AA4A17">
        <w:rPr>
          <w:rFonts w:cs="Times New Roman"/>
          <w:szCs w:val="24"/>
        </w:rPr>
        <w:t xml:space="preserve"> </w:t>
      </w:r>
      <w:r w:rsidR="00AA4A17" w:rsidRPr="00AA4A17">
        <w:rPr>
          <w:rFonts w:eastAsia="Times New Roman" w:cs="Times New Roman"/>
          <w:color w:val="333333"/>
          <w:szCs w:val="24"/>
          <w:lang w:eastAsia="bg-BG"/>
        </w:rPr>
        <w:t>Определяне броя на членовете на СИК в Изборен район 21- Сливенски при произвеждане на избори за народни представители на 27 октомври 2024 г.</w:t>
      </w:r>
    </w:p>
    <w:p w:rsidR="00F32709" w:rsidRDefault="00F32709" w:rsidP="00AA4A17">
      <w:pPr>
        <w:spacing w:after="150" w:line="240" w:lineRule="auto"/>
        <w:ind w:firstLine="360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cs="Times New Roman"/>
          <w:szCs w:val="24"/>
        </w:rPr>
        <w:tab/>
      </w:r>
      <w:r w:rsidRPr="005000DE">
        <w:rPr>
          <w:rFonts w:eastAsia="Times New Roman" w:cs="Times New Roman"/>
          <w:color w:val="333333"/>
          <w:szCs w:val="24"/>
          <w:lang w:eastAsia="bg-BG"/>
        </w:rPr>
        <w:t>ОПРЕДЕЛЯ общо </w:t>
      </w:r>
      <w:r w:rsidRPr="004C4049">
        <w:rPr>
          <w:rFonts w:eastAsia="Times New Roman" w:cs="Times New Roman"/>
          <w:b/>
          <w:bCs/>
          <w:szCs w:val="24"/>
          <w:lang w:eastAsia="bg-BG"/>
        </w:rPr>
        <w:t>243</w:t>
      </w:r>
      <w:r w:rsidRPr="004C4049">
        <w:rPr>
          <w:rFonts w:eastAsia="Times New Roman" w:cs="Times New Roman"/>
          <w:b/>
          <w:bCs/>
          <w:szCs w:val="24"/>
          <w:lang w:val="en-US" w:eastAsia="bg-BG"/>
        </w:rPr>
        <w:t>2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членове</w:t>
      </w:r>
      <w:r w:rsidRPr="005000DE">
        <w:rPr>
          <w:rFonts w:eastAsia="Times New Roman" w:cs="Times New Roman"/>
          <w:color w:val="333333"/>
          <w:szCs w:val="24"/>
          <w:lang w:eastAsia="bg-BG"/>
        </w:rPr>
        <w:t> на секционни избирателни комисии в Изборен район 21 - Сливенски, разпределени по общини във всяка СИК вкл. председател, заместник- председател и секретар, както следва:     </w:t>
      </w:r>
    </w:p>
    <w:p w:rsidR="00DB5A10" w:rsidRPr="005000DE" w:rsidRDefault="00DB5A10" w:rsidP="00DB5A1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             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1.1. За ОБЩИНА СЛИВЕН</w:t>
      </w:r>
      <w:r w:rsidRPr="005000DE">
        <w:rPr>
          <w:rFonts w:eastAsia="Times New Roman" w:cs="Times New Roman"/>
          <w:color w:val="333333"/>
          <w:szCs w:val="24"/>
          <w:lang w:eastAsia="bg-BG"/>
        </w:rPr>
        <w:t> 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(Приложение № 1) </w:t>
      </w:r>
      <w:r w:rsidRPr="005000DE">
        <w:rPr>
          <w:rFonts w:eastAsia="Times New Roman" w:cs="Times New Roman"/>
          <w:color w:val="333333"/>
          <w:szCs w:val="24"/>
          <w:lang w:eastAsia="bg-BG"/>
        </w:rPr>
        <w:t>– 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15</w:t>
      </w:r>
      <w:r>
        <w:rPr>
          <w:rFonts w:eastAsia="Times New Roman" w:cs="Times New Roman"/>
          <w:b/>
          <w:bCs/>
          <w:color w:val="333333"/>
          <w:szCs w:val="24"/>
          <w:lang w:val="en-US" w:eastAsia="bg-BG"/>
        </w:rPr>
        <w:t>21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членове, разпределени по секции, както следва: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lastRenderedPageBreak/>
        <w:t>1.1.1. За секции №  010, 013, 015, 019, 028, 035, 038, 044, 046, 052, 083, 094, 095, 096, 098, 104, 105, 106, 107, 129, 130, 131, 132, 133, 134, 138, 139, 140, 142, 143, 144, 145, 147, 148, 149, 150, 153, 154, 155, 156, 157, 158, 159, 160, 161, 162, 163, 164, 171, 177, 178, 180, 181, 182  – по 7 членове;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1.1.2. За всички останали секции -  по 9 членове.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ОБЩО СИК – ОБЩИНА СЛИВЕН - 181</w:t>
      </w:r>
    </w:p>
    <w:p w:rsidR="00DB5A10" w:rsidRPr="005000DE" w:rsidRDefault="00DB5A10" w:rsidP="00DB5A1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 1.2. За ОБЩИНА НОВА ЗАГОРА</w:t>
      </w:r>
      <w:r>
        <w:rPr>
          <w:rFonts w:eastAsia="Times New Roman" w:cs="Times New Roman"/>
          <w:color w:val="333333"/>
          <w:szCs w:val="24"/>
          <w:lang w:eastAsia="bg-BG"/>
        </w:rPr>
        <w:t> 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- 502 членове, по секции както следва: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1.2.1. За секции № 001, 019, 020, 032, 033, 039, 040, 041, 042, 044, 045, 046, 047, 048, 049, 050, 051, 052, 053, 054, 055, 056, 057, 058,</w:t>
      </w:r>
      <w:r w:rsidRPr="0003365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000DE">
        <w:rPr>
          <w:rFonts w:eastAsia="Times New Roman" w:cs="Times New Roman"/>
          <w:color w:val="333333"/>
          <w:szCs w:val="24"/>
          <w:lang w:eastAsia="bg-BG"/>
        </w:rPr>
        <w:t>059, 061, 062,</w:t>
      </w:r>
      <w:r w:rsidRPr="0003365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000DE">
        <w:rPr>
          <w:rFonts w:eastAsia="Times New Roman" w:cs="Times New Roman"/>
          <w:color w:val="333333"/>
          <w:szCs w:val="24"/>
          <w:lang w:eastAsia="bg-BG"/>
        </w:rPr>
        <w:t>063 – по 7 членове;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1.2.2. За всички останали секции- по 9 членове;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ОБЩО СИК – ОБЩИНА НОВА ЗАГОРА - 62</w:t>
      </w:r>
    </w:p>
    <w:p w:rsidR="00DB5A10" w:rsidRPr="005000DE" w:rsidRDefault="00DB5A10" w:rsidP="00DB5A1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 </w:t>
      </w:r>
      <w:r>
        <w:rPr>
          <w:rFonts w:eastAsia="Times New Roman" w:cs="Times New Roman"/>
          <w:color w:val="333333"/>
          <w:szCs w:val="24"/>
          <w:lang w:eastAsia="bg-BG"/>
        </w:rPr>
        <w:tab/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1.3. За ОБЩИНА КОТЕЛ</w:t>
      </w:r>
      <w:r w:rsidRPr="005000DE">
        <w:rPr>
          <w:rFonts w:eastAsia="Times New Roman" w:cs="Times New Roman"/>
          <w:color w:val="333333"/>
          <w:szCs w:val="24"/>
          <w:lang w:eastAsia="bg-BG"/>
        </w:rPr>
        <w:t> - 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248 членове, разпределени по секции както следва: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1.3.1. За секции № 001, 007, 008,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000DE">
        <w:rPr>
          <w:rFonts w:eastAsia="Times New Roman" w:cs="Times New Roman"/>
          <w:color w:val="333333"/>
          <w:szCs w:val="24"/>
          <w:lang w:eastAsia="bg-BG"/>
        </w:rPr>
        <w:t>010, 018,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000DE">
        <w:rPr>
          <w:rFonts w:eastAsia="Times New Roman" w:cs="Times New Roman"/>
          <w:color w:val="333333"/>
          <w:szCs w:val="24"/>
          <w:lang w:eastAsia="bg-BG"/>
        </w:rPr>
        <w:t>020, 021,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000DE">
        <w:rPr>
          <w:rFonts w:eastAsia="Times New Roman" w:cs="Times New Roman"/>
          <w:color w:val="333333"/>
          <w:szCs w:val="24"/>
          <w:lang w:eastAsia="bg-BG"/>
        </w:rPr>
        <w:t>022, 023, 026,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5000DE">
        <w:rPr>
          <w:rFonts w:eastAsia="Times New Roman" w:cs="Times New Roman"/>
          <w:color w:val="333333"/>
          <w:szCs w:val="24"/>
          <w:lang w:eastAsia="bg-BG"/>
        </w:rPr>
        <w:t>028 - по 7 членове;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1.3.2. За всички останали секции – по 9 членове;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ОБЩО СИК – КОТЕЛ – 30</w:t>
      </w:r>
    </w:p>
    <w:p w:rsidR="00DB5A10" w:rsidRPr="005000DE" w:rsidRDefault="00DB5A10" w:rsidP="00DB5A1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</w:p>
    <w:p w:rsidR="00DB5A10" w:rsidRPr="005000DE" w:rsidRDefault="00DB5A10" w:rsidP="00DB5A1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1.4. За ОБЩИНА ТВЪРДИЦА</w:t>
      </w:r>
      <w:r w:rsidRPr="005000DE">
        <w:rPr>
          <w:rFonts w:eastAsia="Times New Roman" w:cs="Times New Roman"/>
          <w:color w:val="333333"/>
          <w:szCs w:val="24"/>
          <w:lang w:eastAsia="bg-BG"/>
        </w:rPr>
        <w:t> 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-</w:t>
      </w:r>
      <w:r w:rsidRPr="005000DE">
        <w:rPr>
          <w:rFonts w:eastAsia="Times New Roman" w:cs="Times New Roman"/>
          <w:color w:val="333333"/>
          <w:szCs w:val="24"/>
          <w:lang w:eastAsia="bg-BG"/>
        </w:rPr>
        <w:t> </w:t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161 членове, по секции както следва: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1.4.1. За секции № 008, 015, 016, 018 ,019 - по 7 членове;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1.4.2. За всички останали секции – по 9 членове;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ОБЩО СИК – ТВЪРДИЦА – 19</w:t>
      </w:r>
    </w:p>
    <w:p w:rsidR="00DB5A10" w:rsidRPr="005000DE" w:rsidRDefault="00DB5A10" w:rsidP="00DB5A1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 </w:t>
      </w:r>
      <w:r w:rsidRPr="00033653">
        <w:rPr>
          <w:rFonts w:eastAsia="Times New Roman" w:cs="Times New Roman"/>
          <w:color w:val="333333"/>
          <w:szCs w:val="24"/>
          <w:lang w:eastAsia="bg-BG"/>
        </w:rPr>
        <w:tab/>
      </w: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ОПРЕДЕЛЯ</w:t>
      </w:r>
      <w:r w:rsidRPr="005000DE">
        <w:rPr>
          <w:rFonts w:eastAsia="Times New Roman" w:cs="Times New Roman"/>
          <w:color w:val="333333"/>
          <w:szCs w:val="24"/>
          <w:lang w:eastAsia="bg-BG"/>
        </w:rPr>
        <w:t> общ брой на и членовете на СИК по общини, както и общ брой на ръководния състав съгласно определените квоти за всяка политическа партия или коалиция, както следва:</w:t>
      </w:r>
    </w:p>
    <w:tbl>
      <w:tblPr>
        <w:tblW w:w="6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1560"/>
        <w:gridCol w:w="800"/>
        <w:gridCol w:w="1498"/>
        <w:gridCol w:w="700"/>
        <w:gridCol w:w="700"/>
        <w:gridCol w:w="700"/>
      </w:tblGrid>
      <w:tr w:rsidR="00DB5A10" w:rsidRPr="00BD2534" w:rsidTr="00E72249">
        <w:trPr>
          <w:trHeight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ОБЩИНИ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181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Н.Загора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Котел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Твърдица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292</w:t>
            </w:r>
          </w:p>
        </w:tc>
      </w:tr>
    </w:tbl>
    <w:p w:rsidR="00DB5A10" w:rsidRPr="00BD2534" w:rsidRDefault="00DB5A10" w:rsidP="00DB5A10">
      <w:pPr>
        <w:rPr>
          <w:rFonts w:cs="Times New Roman"/>
          <w:sz w:val="20"/>
          <w:szCs w:val="20"/>
        </w:rPr>
      </w:pPr>
    </w:p>
    <w:tbl>
      <w:tblPr>
        <w:tblW w:w="7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1618"/>
        <w:gridCol w:w="800"/>
        <w:gridCol w:w="1498"/>
        <w:gridCol w:w="700"/>
        <w:gridCol w:w="700"/>
        <w:gridCol w:w="700"/>
      </w:tblGrid>
      <w:tr w:rsidR="00DB5A10" w:rsidRPr="00BD2534" w:rsidTr="00E72249">
        <w:trPr>
          <w:trHeight w:val="3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РЪКОВОДСТВО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ОБЩИНИ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44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Н.Загора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Котел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</w:tr>
      <w:tr w:rsidR="00DB5A10" w:rsidRPr="00BD2534" w:rsidTr="00E72249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Твърдица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A10" w:rsidRPr="00BD2534" w:rsidRDefault="00DB5A10" w:rsidP="00E722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D2534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</w:tr>
    </w:tbl>
    <w:p w:rsidR="00DB5A10" w:rsidRPr="00BD2534" w:rsidRDefault="00DB5A10" w:rsidP="00DB5A10">
      <w:pPr>
        <w:rPr>
          <w:rFonts w:cs="Times New Roman"/>
          <w:sz w:val="20"/>
          <w:szCs w:val="20"/>
        </w:rPr>
      </w:pP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lastRenderedPageBreak/>
        <w:t>Приложения  № 1</w:t>
      </w:r>
      <w:r w:rsidRPr="005000DE">
        <w:rPr>
          <w:rFonts w:eastAsia="Times New Roman" w:cs="Times New Roman"/>
          <w:color w:val="333333"/>
          <w:szCs w:val="24"/>
          <w:lang w:eastAsia="bg-BG"/>
        </w:rPr>
        <w:t xml:space="preserve"> представляват неразделна част от решението.</w:t>
      </w:r>
    </w:p>
    <w:p w:rsidR="00DB5A10" w:rsidRPr="005000DE" w:rsidRDefault="00DB5A10" w:rsidP="00DB5A1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033653">
        <w:rPr>
          <w:rFonts w:eastAsia="Times New Roman" w:cs="Times New Roman"/>
          <w:b/>
          <w:bCs/>
          <w:color w:val="333333"/>
          <w:szCs w:val="24"/>
          <w:lang w:eastAsia="bg-BG"/>
        </w:rPr>
        <w:t>РИК 21 Сливен определя броят на членовете при учредяването на ПСИК - от 7/седем/ члена.</w:t>
      </w:r>
      <w:r w:rsidRPr="005000DE">
        <w:rPr>
          <w:rFonts w:eastAsia="Times New Roman" w:cs="Times New Roman"/>
          <w:color w:val="333333"/>
          <w:szCs w:val="24"/>
          <w:lang w:eastAsia="bg-BG"/>
        </w:rPr>
        <w:t>         </w:t>
      </w:r>
    </w:p>
    <w:p w:rsidR="00DB5A10" w:rsidRDefault="00DB5A10" w:rsidP="00DB5A10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5000DE">
        <w:rPr>
          <w:rFonts w:eastAsia="Times New Roman" w:cs="Times New Roman"/>
          <w:color w:val="333333"/>
          <w:szCs w:val="24"/>
          <w:lang w:eastAsia="bg-BG"/>
        </w:rPr>
        <w:t>            Решението подлежи на обжалване пред Централната избирателна комисия в тридневен срок от обявяването му.</w:t>
      </w:r>
    </w:p>
    <w:p w:rsidR="00F32709" w:rsidRPr="000C7F8D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</w:t>
      </w:r>
      <w:r w:rsidR="00DB0994">
        <w:rPr>
          <w:rFonts w:ascii="Times New Roman" w:hAnsi="Times New Roman" w:cs="Times New Roman"/>
          <w:sz w:val="24"/>
          <w:szCs w:val="24"/>
        </w:rPr>
        <w:t>2</w:t>
      </w:r>
      <w:r w:rsidR="005A4727">
        <w:rPr>
          <w:rFonts w:ascii="Times New Roman" w:hAnsi="Times New Roman" w:cs="Times New Roman"/>
          <w:sz w:val="24"/>
          <w:szCs w:val="24"/>
        </w:rPr>
        <w:t>.15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91A07" w:rsidRPr="00F32709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F32709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ПРЕДСЕДАТЕЛ:</w:t>
      </w:r>
      <w:r w:rsidR="00C06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062C3" w:rsidRPr="00F32709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/Росица Тодорова/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/</w:t>
      </w:r>
      <w:r w:rsidR="0079360D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32709">
        <w:rPr>
          <w:rFonts w:ascii="Times New Roman" w:hAnsi="Times New Roman" w:cs="Times New Roman"/>
          <w:sz w:val="24"/>
          <w:szCs w:val="24"/>
        </w:rPr>
        <w:t>/</w:t>
      </w:r>
    </w:p>
    <w:sectPr w:rsidR="00C062C3" w:rsidRPr="00F3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009B4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8139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20E2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18"/>
  </w:num>
  <w:num w:numId="7">
    <w:abstractNumId w:val="31"/>
  </w:num>
  <w:num w:numId="8">
    <w:abstractNumId w:val="3"/>
  </w:num>
  <w:num w:numId="9">
    <w:abstractNumId w:val="30"/>
  </w:num>
  <w:num w:numId="10">
    <w:abstractNumId w:val="29"/>
  </w:num>
  <w:num w:numId="11">
    <w:abstractNumId w:val="23"/>
  </w:num>
  <w:num w:numId="12">
    <w:abstractNumId w:val="28"/>
  </w:num>
  <w:num w:numId="13">
    <w:abstractNumId w:val="32"/>
  </w:num>
  <w:num w:numId="14">
    <w:abstractNumId w:val="10"/>
  </w:num>
  <w:num w:numId="15">
    <w:abstractNumId w:val="7"/>
  </w:num>
  <w:num w:numId="16">
    <w:abstractNumId w:val="21"/>
  </w:num>
  <w:num w:numId="17">
    <w:abstractNumId w:val="34"/>
  </w:num>
  <w:num w:numId="18">
    <w:abstractNumId w:val="11"/>
  </w:num>
  <w:num w:numId="19">
    <w:abstractNumId w:val="4"/>
  </w:num>
  <w:num w:numId="20">
    <w:abstractNumId w:val="12"/>
  </w:num>
  <w:num w:numId="21">
    <w:abstractNumId w:val="13"/>
  </w:num>
  <w:num w:numId="22">
    <w:abstractNumId w:val="14"/>
  </w:num>
  <w:num w:numId="23">
    <w:abstractNumId w:val="17"/>
  </w:num>
  <w:num w:numId="24">
    <w:abstractNumId w:val="1"/>
  </w:num>
  <w:num w:numId="25">
    <w:abstractNumId w:val="24"/>
  </w:num>
  <w:num w:numId="26">
    <w:abstractNumId w:val="5"/>
  </w:num>
  <w:num w:numId="27">
    <w:abstractNumId w:val="20"/>
  </w:num>
  <w:num w:numId="28">
    <w:abstractNumId w:val="15"/>
  </w:num>
  <w:num w:numId="29">
    <w:abstractNumId w:val="33"/>
  </w:num>
  <w:num w:numId="30">
    <w:abstractNumId w:val="22"/>
  </w:num>
  <w:num w:numId="31">
    <w:abstractNumId w:val="16"/>
  </w:num>
  <w:num w:numId="32">
    <w:abstractNumId w:val="9"/>
  </w:num>
  <w:num w:numId="33">
    <w:abstractNumId w:val="19"/>
  </w:num>
  <w:num w:numId="34">
    <w:abstractNumId w:val="2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20"/>
    <w:rsid w:val="000636D7"/>
    <w:rsid w:val="000A5353"/>
    <w:rsid w:val="000C7F8D"/>
    <w:rsid w:val="001A4103"/>
    <w:rsid w:val="00291A07"/>
    <w:rsid w:val="002D10DB"/>
    <w:rsid w:val="00355915"/>
    <w:rsid w:val="003647F6"/>
    <w:rsid w:val="003777AB"/>
    <w:rsid w:val="003F37E3"/>
    <w:rsid w:val="00427EF1"/>
    <w:rsid w:val="00567A20"/>
    <w:rsid w:val="005A4727"/>
    <w:rsid w:val="005B28CA"/>
    <w:rsid w:val="00617A21"/>
    <w:rsid w:val="00626729"/>
    <w:rsid w:val="0070179D"/>
    <w:rsid w:val="0071453D"/>
    <w:rsid w:val="0079360D"/>
    <w:rsid w:val="0087499F"/>
    <w:rsid w:val="008D36B0"/>
    <w:rsid w:val="00900ED9"/>
    <w:rsid w:val="00902190"/>
    <w:rsid w:val="0090569D"/>
    <w:rsid w:val="00AA4A17"/>
    <w:rsid w:val="00AE4110"/>
    <w:rsid w:val="00BA5D89"/>
    <w:rsid w:val="00BD65B0"/>
    <w:rsid w:val="00C062C3"/>
    <w:rsid w:val="00C26F15"/>
    <w:rsid w:val="00C27725"/>
    <w:rsid w:val="00CD1A03"/>
    <w:rsid w:val="00D152EB"/>
    <w:rsid w:val="00DA3083"/>
    <w:rsid w:val="00DB0994"/>
    <w:rsid w:val="00DB5A10"/>
    <w:rsid w:val="00E16772"/>
    <w:rsid w:val="00E421D5"/>
    <w:rsid w:val="00E47D5D"/>
    <w:rsid w:val="00E7486E"/>
    <w:rsid w:val="00EA4EDA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B3B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1519-A437-4C4B-A84C-3EAD9DF0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34</cp:revision>
  <dcterms:created xsi:type="dcterms:W3CDTF">2023-02-06T10:20:00Z</dcterms:created>
  <dcterms:modified xsi:type="dcterms:W3CDTF">2024-09-16T09:21:00Z</dcterms:modified>
</cp:coreProperties>
</file>