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A0" w:rsidRDefault="007116A0" w:rsidP="007116A0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РАЙОННА ИЗБИРАТЕЛНА КОМИСИЯ – СЛИВЕН</w:t>
      </w:r>
    </w:p>
    <w:p w:rsidR="007116A0" w:rsidRDefault="007116A0" w:rsidP="007116A0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7116A0" w:rsidRDefault="007116A0" w:rsidP="007116A0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№ 3</w:t>
      </w:r>
    </w:p>
    <w:p w:rsidR="007116A0" w:rsidRDefault="007116A0" w:rsidP="007116A0">
      <w:pPr>
        <w:spacing w:after="0" w:line="360" w:lineRule="auto"/>
        <w:jc w:val="both"/>
        <w:rPr>
          <w:rFonts w:cs="Times New Roman"/>
        </w:rPr>
      </w:pPr>
    </w:p>
    <w:p w:rsidR="007116A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17.02.2023 г. от 12.00 ч., се проведе заседание на Районна избирателна </w:t>
      </w:r>
    </w:p>
    <w:p w:rsidR="007116A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21 – Сливен при произвеждане на избори за народни представители на 02 април 2022 г.</w:t>
      </w:r>
    </w:p>
    <w:p w:rsidR="007116A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 откри в 12.00 часа, от председателя на РИК – 21 – Сливен Росица Тодорова.</w:t>
      </w:r>
    </w:p>
    <w:p w:rsidR="007116A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7116A0" w:rsidRDefault="002C4878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11</w:t>
      </w:r>
      <w:r w:rsidR="007116A0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Фатме Фикретова Мустафова, </w:t>
      </w:r>
      <w:r w:rsidR="0031272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 w:rsidR="003127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2726">
        <w:rPr>
          <w:rFonts w:ascii="Times New Roman" w:hAnsi="Times New Roman" w:cs="Times New Roman"/>
          <w:sz w:val="24"/>
          <w:szCs w:val="24"/>
        </w:rPr>
        <w:t xml:space="preserve"> </w:t>
      </w:r>
      <w:r w:rsidR="007116A0">
        <w:rPr>
          <w:rFonts w:ascii="Times New Roman" w:hAnsi="Times New Roman" w:cs="Times New Roman"/>
          <w:sz w:val="24"/>
          <w:szCs w:val="24"/>
        </w:rPr>
        <w:t xml:space="preserve">Ани Николова Панделиева, Минко Вичев Стефанов, Християна Денчева </w:t>
      </w:r>
      <w:proofErr w:type="spellStart"/>
      <w:r w:rsidR="007116A0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7116A0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Ганушева, Атанас Иванов Митев и Даниела Иванчева Василева. </w:t>
      </w:r>
    </w:p>
    <w:p w:rsidR="007116A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Отсъства -</w:t>
      </w:r>
      <w:r w:rsidR="002C4878">
        <w:rPr>
          <w:rFonts w:ascii="Times New Roman" w:hAnsi="Times New Roman" w:cs="Times New Roman"/>
          <w:sz w:val="24"/>
          <w:szCs w:val="24"/>
        </w:rPr>
        <w:t xml:space="preserve"> Севда Хюсеинова Османова,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726">
        <w:rPr>
          <w:rFonts w:ascii="Times New Roman" w:hAnsi="Times New Roman" w:cs="Times New Roman"/>
          <w:sz w:val="24"/>
          <w:szCs w:val="24"/>
        </w:rPr>
        <w:t>Стелли Славова Стефанова</w:t>
      </w:r>
    </w:p>
    <w:p w:rsidR="007116A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6A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Росица Тодорова обяви, че е налице нужният кворум, присъстват 12/дванадесет/ членове на комисията и заседанието е легитимно.  </w:t>
      </w:r>
    </w:p>
    <w:p w:rsidR="007116A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6A0" w:rsidRPr="007116A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A0">
        <w:rPr>
          <w:rFonts w:ascii="Times New Roman" w:hAnsi="Times New Roman" w:cs="Times New Roman"/>
          <w:b/>
          <w:sz w:val="24"/>
          <w:szCs w:val="24"/>
        </w:rPr>
        <w:t>Предложен  бе следният дневен ред:</w:t>
      </w:r>
    </w:p>
    <w:p w:rsidR="007116A0" w:rsidRPr="00E376A4" w:rsidRDefault="007116A0" w:rsidP="007116A0">
      <w:pPr>
        <w:pStyle w:val="a3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A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Проект на решение относно: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 Определяне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 при произвеждане на изборите за народни представители на 02 </w:t>
      </w:r>
      <w:r>
        <w:rPr>
          <w:rFonts w:ascii="Times New Roman" w:eastAsia="Times New Roman" w:hAnsi="Times New Roman" w:cs="Times New Roman"/>
          <w:sz w:val="24"/>
          <w:szCs w:val="24"/>
        </w:rPr>
        <w:t>април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116A0" w:rsidRDefault="007116A0" w:rsidP="007116A0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7116A0" w:rsidRPr="00222A0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F72706" w:rsidRDefault="002C4878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11</w:t>
      </w:r>
      <w:r w:rsidR="007116A0" w:rsidRPr="00612E9E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7270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7116A0" w:rsidRPr="00612E9E">
        <w:rPr>
          <w:rFonts w:ascii="Times New Roman" w:hAnsi="Times New Roman" w:cs="Times New Roman"/>
          <w:sz w:val="24"/>
          <w:szCs w:val="24"/>
        </w:rPr>
        <w:t xml:space="preserve"> </w:t>
      </w:r>
      <w:r w:rsidR="00312726">
        <w:rPr>
          <w:rFonts w:ascii="Times New Roman" w:hAnsi="Times New Roman" w:cs="Times New Roman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Николай Господинов Сандев</w:t>
      </w:r>
      <w:r w:rsidR="003127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2726"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Стефанов, Християна Денчева </w:t>
      </w:r>
      <w:proofErr w:type="spellStart"/>
      <w:r w:rsidR="00935A61">
        <w:rPr>
          <w:rFonts w:ascii="Times New Roman" w:hAnsi="Times New Roman" w:cs="Times New Roman"/>
          <w:sz w:val="24"/>
          <w:szCs w:val="24"/>
        </w:rPr>
        <w:t>Денчева</w:t>
      </w:r>
      <w:bookmarkStart w:id="0" w:name="_GoBack"/>
      <w:bookmarkEnd w:id="0"/>
      <w:proofErr w:type="spellEnd"/>
      <w:r w:rsidR="00312726">
        <w:rPr>
          <w:rFonts w:ascii="Times New Roman" w:hAnsi="Times New Roman" w:cs="Times New Roman"/>
          <w:sz w:val="24"/>
          <w:szCs w:val="24"/>
        </w:rPr>
        <w:t>, Сребрина Атанасова Ганушева, Атанас Иванов Митев и Даниела Иванчева Василева.</w:t>
      </w:r>
    </w:p>
    <w:p w:rsidR="007116A0" w:rsidRPr="00222A00" w:rsidRDefault="002C4878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- 11</w:t>
      </w:r>
      <w:r w:rsidR="007116A0" w:rsidRPr="00612E9E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7116A0" w:rsidRPr="00C771AF" w:rsidRDefault="007116A0" w:rsidP="007116A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2A00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</w:t>
      </w:r>
      <w:r w:rsidR="00C771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6A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6A0" w:rsidRPr="00222A0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7116A0" w:rsidRPr="00E376A4" w:rsidRDefault="007116A0" w:rsidP="007116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 решение относно: 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Определяне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 при произвеждане на изборите за народни представители на 02 </w:t>
      </w:r>
      <w:r>
        <w:rPr>
          <w:rFonts w:ascii="Times New Roman" w:eastAsia="Times New Roman" w:hAnsi="Times New Roman" w:cs="Times New Roman"/>
          <w:sz w:val="24"/>
          <w:szCs w:val="24"/>
        </w:rPr>
        <w:t>април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116A0" w:rsidRPr="00222A0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6A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116A0" w:rsidRPr="00E376A4" w:rsidRDefault="007116A0" w:rsidP="007116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Pr="00E376A4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 общо 2432 членове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>зборен район 21 - Сливенски, включително председател, заместник председател и секретар, по общини, както следва:</w:t>
      </w:r>
    </w:p>
    <w:p w:rsidR="007116A0" w:rsidRPr="00E376A4" w:rsidRDefault="007116A0" w:rsidP="007116A0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1</w:t>
      </w: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.1. За община Сливен – 1521 членове (127 секции по 9 членове и 54 секции по 7 членове); </w:t>
      </w:r>
    </w:p>
    <w:p w:rsidR="007116A0" w:rsidRPr="00E376A4" w:rsidRDefault="007116A0" w:rsidP="007116A0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>.2 За община Нова Загора – 502 членове (34 секции по 9 членове и 28 секции по 7 членове);</w:t>
      </w:r>
    </w:p>
    <w:p w:rsidR="007116A0" w:rsidRPr="00E376A4" w:rsidRDefault="007116A0" w:rsidP="007116A0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>.3 За община Котел – 248 членове (19 секции по 9 членове и 11 секции по 7 членове);</w:t>
      </w:r>
    </w:p>
    <w:p w:rsidR="007116A0" w:rsidRPr="00E376A4" w:rsidRDefault="007116A0" w:rsidP="007116A0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>.4 За община Твърдица – 161 членове (</w:t>
      </w:r>
      <w:proofErr w:type="gramStart"/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>14 секции</w:t>
      </w:r>
      <w:proofErr w:type="gramEnd"/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9 членове и 5 секции по 7 членове).</w:t>
      </w:r>
    </w:p>
    <w:p w:rsidR="007116A0" w:rsidRPr="00E376A4" w:rsidRDefault="007116A0" w:rsidP="007116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ab/>
      </w:r>
      <w:r w:rsidRPr="00E376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 w:rsidRPr="00E376A4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състав, съгласно определените квоти за всяка политическа партия или коалиция, както следва:</w:t>
      </w:r>
    </w:p>
    <w:p w:rsidR="007116A0" w:rsidRPr="00E376A4" w:rsidRDefault="007116A0" w:rsidP="007116A0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E376A4">
        <w:rPr>
          <w:rFonts w:eastAsia="Times New Roman" w:cs="Times New Roman"/>
          <w:color w:val="333333"/>
          <w:szCs w:val="24"/>
          <w:lang w:val="en-US" w:eastAsia="bg-BG"/>
        </w:rPr>
        <w:t>2</w:t>
      </w:r>
      <w:r w:rsidRPr="00E376A4">
        <w:rPr>
          <w:rFonts w:eastAsia="Times New Roman" w:cs="Times New Roman"/>
          <w:color w:val="333333"/>
          <w:szCs w:val="24"/>
          <w:lang w:eastAsia="bg-BG"/>
        </w:rPr>
        <w:t>.1. Общ брой членове по общини и политически сили:</w:t>
      </w:r>
      <w:r w:rsidRPr="00E376A4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</w:p>
    <w:p w:rsidR="007116A0" w:rsidRDefault="007116A0" w:rsidP="007116A0">
      <w:pPr>
        <w:spacing w:after="0" w:line="240" w:lineRule="auto"/>
        <w:ind w:left="708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E376A4">
        <w:rPr>
          <w:rFonts w:eastAsia="Times New Roman" w:cs="Times New Roman"/>
          <w:b/>
          <w:bCs/>
          <w:color w:val="000000"/>
          <w:szCs w:val="24"/>
          <w:lang w:eastAsia="bg-BG"/>
        </w:rPr>
        <w:t>РАЗПРЕДЕЛЕНИЕ НА ЧЛЕНОВЕ НА СИК (В Т.Ч. ПРЕДСЕДАТЕЛ, ЗАМ-ПРЕДСЕДАТЕЛ,</w:t>
      </w:r>
      <w:r>
        <w:rPr>
          <w:rFonts w:eastAsia="Times New Roman" w:cs="Times New Roman"/>
          <w:b/>
          <w:bCs/>
          <w:color w:val="000000"/>
          <w:szCs w:val="24"/>
          <w:lang w:val="en-US" w:eastAsia="bg-BG"/>
        </w:rPr>
        <w:t xml:space="preserve"> </w:t>
      </w:r>
      <w:r w:rsidRPr="00E376A4">
        <w:rPr>
          <w:rFonts w:eastAsia="Times New Roman" w:cs="Times New Roman"/>
          <w:b/>
          <w:bCs/>
          <w:color w:val="000000"/>
          <w:szCs w:val="24"/>
          <w:lang w:eastAsia="bg-BG"/>
        </w:rPr>
        <w:t>СЕКРЕТАР)</w:t>
      </w:r>
      <w:r>
        <w:rPr>
          <w:rFonts w:eastAsia="Times New Roman" w:cs="Times New Roman"/>
          <w:b/>
          <w:bCs/>
          <w:color w:val="000000"/>
          <w:szCs w:val="24"/>
          <w:lang w:val="en-US" w:eastAsia="bg-BG"/>
        </w:rPr>
        <w:t xml:space="preserve"> </w:t>
      </w:r>
      <w:r w:rsidRPr="00E376A4">
        <w:rPr>
          <w:rFonts w:eastAsia="Times New Roman" w:cs="Times New Roman"/>
          <w:b/>
          <w:bCs/>
          <w:color w:val="000000"/>
          <w:szCs w:val="24"/>
          <w:lang w:eastAsia="bg-BG"/>
        </w:rPr>
        <w:t>ПО ПАРТИИ/КОАЛИЦИИ:</w:t>
      </w:r>
    </w:p>
    <w:tbl>
      <w:tblPr>
        <w:tblW w:w="8080" w:type="dxa"/>
        <w:tblInd w:w="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960"/>
        <w:gridCol w:w="960"/>
        <w:gridCol w:w="960"/>
        <w:gridCol w:w="960"/>
        <w:gridCol w:w="960"/>
        <w:gridCol w:w="960"/>
        <w:gridCol w:w="960"/>
      </w:tblGrid>
      <w:tr w:rsidR="007116A0" w:rsidRPr="007116A0" w:rsidTr="00C43ECC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ГЕРБ-СДС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ПП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ДПС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ВЪЗР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БСП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ДБ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БВ</w:t>
            </w:r>
          </w:p>
        </w:tc>
      </w:tr>
      <w:tr w:rsidR="007116A0" w:rsidRPr="007116A0" w:rsidTr="00C43EC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СЛИВЕН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181</w:t>
            </w:r>
          </w:p>
        </w:tc>
      </w:tr>
      <w:tr w:rsidR="007116A0" w:rsidRPr="007116A0" w:rsidTr="00C43EC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Н.ЗАГОРА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62</w:t>
            </w:r>
          </w:p>
        </w:tc>
      </w:tr>
      <w:tr w:rsidR="007116A0" w:rsidRPr="007116A0" w:rsidTr="00C43EC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КОТЕЛ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30</w:t>
            </w:r>
          </w:p>
        </w:tc>
      </w:tr>
      <w:tr w:rsidR="007116A0" w:rsidRPr="007116A0" w:rsidTr="00C43EC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ТВЪРДИЦА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19</w:t>
            </w:r>
          </w:p>
        </w:tc>
      </w:tr>
      <w:tr w:rsidR="007116A0" w:rsidRPr="007116A0" w:rsidTr="00C43EC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292</w:t>
            </w:r>
          </w:p>
        </w:tc>
      </w:tr>
    </w:tbl>
    <w:p w:rsidR="007116A0" w:rsidRDefault="007116A0" w:rsidP="007116A0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16A0" w:rsidRPr="00E376A4" w:rsidRDefault="007116A0" w:rsidP="007116A0">
      <w:pPr>
        <w:pStyle w:val="a3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>.2. Разпределение на ръководен състав по общини и политически сили:</w:t>
      </w:r>
      <w:r w:rsidRPr="00E3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16A0" w:rsidRPr="00E376A4" w:rsidRDefault="007116A0" w:rsidP="007116A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РАЗПРЕДЕЛЕНИЕ НА РЪКОВОДНИ ДЛЪЖНОСТИ В СИК ПО ПАРТИИ/КОАЛИЦИИ:</w:t>
      </w:r>
    </w:p>
    <w:tbl>
      <w:tblPr>
        <w:tblW w:w="8080" w:type="dxa"/>
        <w:tblInd w:w="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960"/>
        <w:gridCol w:w="960"/>
        <w:gridCol w:w="960"/>
        <w:gridCol w:w="960"/>
        <w:gridCol w:w="960"/>
        <w:gridCol w:w="960"/>
        <w:gridCol w:w="960"/>
      </w:tblGrid>
      <w:tr w:rsidR="007116A0" w:rsidRPr="007116A0" w:rsidTr="00C43ECC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ГЕРБ-СДС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ПП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ДПС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ВЪЗР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БСП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ДБ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БВ</w:t>
            </w:r>
          </w:p>
        </w:tc>
      </w:tr>
      <w:tr w:rsidR="007116A0" w:rsidRPr="007116A0" w:rsidTr="00C43EC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СЛИВЕН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C771AF" w:rsidRDefault="00C771AF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C771AF" w:rsidRDefault="00C771AF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lang w:val="en-US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27</w:t>
            </w:r>
          </w:p>
        </w:tc>
      </w:tr>
      <w:tr w:rsidR="007116A0" w:rsidRPr="007116A0" w:rsidTr="00C43EC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Н.ЗАГОРА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9</w:t>
            </w:r>
          </w:p>
        </w:tc>
      </w:tr>
      <w:tr w:rsidR="007116A0" w:rsidRPr="007116A0" w:rsidTr="00C43EC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КОТЕЛ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4</w:t>
            </w:r>
          </w:p>
        </w:tc>
      </w:tr>
      <w:tr w:rsidR="007116A0" w:rsidRPr="007116A0" w:rsidTr="00C43EC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ТВЪРДИЦА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A0" w:rsidRPr="007116A0" w:rsidRDefault="007116A0" w:rsidP="00C43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116A0">
              <w:rPr>
                <w:rFonts w:eastAsia="Times New Roman" w:cs="Times New Roman"/>
                <w:color w:val="000000"/>
                <w:lang w:eastAsia="bg-BG"/>
              </w:rPr>
              <w:t>3</w:t>
            </w:r>
          </w:p>
        </w:tc>
      </w:tr>
    </w:tbl>
    <w:p w:rsidR="007116A0" w:rsidRDefault="007116A0" w:rsidP="00711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ab/>
      </w:r>
    </w:p>
    <w:p w:rsidR="007116A0" w:rsidRPr="009F1121" w:rsidRDefault="007116A0" w:rsidP="007116A0">
      <w:pPr>
        <w:spacing w:after="0" w:line="240" w:lineRule="auto"/>
        <w:ind w:left="142"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9F1121">
        <w:rPr>
          <w:rFonts w:eastAsia="Calibri" w:cs="Times New Roman"/>
          <w:szCs w:val="24"/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му.</w:t>
      </w:r>
    </w:p>
    <w:p w:rsidR="007116A0" w:rsidRPr="009F1121" w:rsidRDefault="007116A0" w:rsidP="007116A0">
      <w:pPr>
        <w:shd w:val="clear" w:color="auto" w:fill="FFFFFF"/>
        <w:spacing w:after="150" w:line="240" w:lineRule="auto"/>
        <w:ind w:left="142" w:firstLine="709"/>
        <w:rPr>
          <w:rFonts w:eastAsia="Calibri" w:cs="Times New Roman"/>
          <w:szCs w:val="24"/>
          <w:shd w:val="clear" w:color="auto" w:fill="FFFFFF"/>
        </w:rPr>
      </w:pPr>
    </w:p>
    <w:p w:rsidR="00F72706" w:rsidRPr="00F72706" w:rsidRDefault="002C4878" w:rsidP="00F7270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11</w:t>
      </w:r>
      <w:r w:rsidR="00F72706" w:rsidRPr="00F72706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Фатме Фикретова Мустафова, Николай Господинов Сандев, Ани Николова Панделиева, Минко Вичев Стефа</w:t>
      </w:r>
      <w:r>
        <w:rPr>
          <w:rFonts w:ascii="Times New Roman" w:hAnsi="Times New Roman" w:cs="Times New Roman"/>
          <w:sz w:val="24"/>
          <w:szCs w:val="24"/>
        </w:rPr>
        <w:t xml:space="preserve">нов,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F72706" w:rsidRPr="00F72706">
        <w:rPr>
          <w:rFonts w:ascii="Times New Roman" w:hAnsi="Times New Roman" w:cs="Times New Roman"/>
          <w:sz w:val="24"/>
          <w:szCs w:val="24"/>
        </w:rPr>
        <w:t>, Сребрина Атанасова Ганушева, Атанас Иванов Митев и Даниела Иванчева Василева.</w:t>
      </w:r>
    </w:p>
    <w:p w:rsidR="00F72706" w:rsidRPr="00F72706" w:rsidRDefault="002C4878" w:rsidP="00F7270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- 11</w:t>
      </w:r>
      <w:r w:rsidR="00F72706" w:rsidRPr="00F72706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7116A0" w:rsidRDefault="00F72706" w:rsidP="00F7270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06">
        <w:rPr>
          <w:rFonts w:ascii="Times New Roman" w:hAnsi="Times New Roman" w:cs="Times New Roman"/>
          <w:sz w:val="24"/>
          <w:szCs w:val="24"/>
        </w:rPr>
        <w:t>.</w:t>
      </w:r>
      <w:r w:rsidR="007116A0" w:rsidRPr="00222A00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7116A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116A0" w:rsidRPr="00222A00">
        <w:rPr>
          <w:rFonts w:ascii="Times New Roman" w:hAnsi="Times New Roman" w:cs="Times New Roman"/>
          <w:b/>
          <w:sz w:val="24"/>
          <w:szCs w:val="24"/>
        </w:rPr>
        <w:t>-НС/1</w:t>
      </w:r>
      <w:r w:rsidR="007116A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7116A0"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="007116A0"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16A0" w:rsidRPr="00222A00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F72706" w:rsidRPr="00222A00" w:rsidRDefault="00F72706" w:rsidP="00F72706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6A0" w:rsidRPr="00222A0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се </w:t>
      </w:r>
      <w:r w:rsidRPr="00612E9E">
        <w:rPr>
          <w:rFonts w:ascii="Times New Roman" w:hAnsi="Times New Roman" w:cs="Times New Roman"/>
          <w:sz w:val="24"/>
          <w:szCs w:val="24"/>
        </w:rPr>
        <w:t>закри в 12.2</w:t>
      </w:r>
      <w:r w:rsidR="00D03B0C">
        <w:rPr>
          <w:rFonts w:ascii="Times New Roman" w:hAnsi="Times New Roman" w:cs="Times New Roman"/>
          <w:sz w:val="24"/>
          <w:szCs w:val="24"/>
        </w:rPr>
        <w:t>0</w:t>
      </w:r>
      <w:r w:rsidRPr="00612E9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116A0" w:rsidRPr="00222A00" w:rsidRDefault="007116A0" w:rsidP="007116A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6A0" w:rsidRPr="00F32709" w:rsidRDefault="007116A0" w:rsidP="00711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116A0" w:rsidRPr="00F32709" w:rsidRDefault="007116A0" w:rsidP="007116A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                  /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F32709">
        <w:rPr>
          <w:rFonts w:ascii="Times New Roman" w:hAnsi="Times New Roman" w:cs="Times New Roman"/>
          <w:sz w:val="24"/>
          <w:szCs w:val="24"/>
        </w:rPr>
        <w:t>/</w:t>
      </w:r>
    </w:p>
    <w:p w:rsidR="007116A0" w:rsidRPr="00F32709" w:rsidRDefault="007116A0" w:rsidP="007116A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6A0" w:rsidRPr="00F32709" w:rsidRDefault="007116A0" w:rsidP="00711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>СЕКРЕТАР:</w:t>
      </w:r>
    </w:p>
    <w:p w:rsidR="007116A0" w:rsidRPr="00F32709" w:rsidRDefault="007116A0" w:rsidP="00711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                 /Фатме Мустафова/</w:t>
      </w:r>
    </w:p>
    <w:p w:rsidR="005F180D" w:rsidRDefault="005F180D"/>
    <w:sectPr w:rsidR="005F180D" w:rsidSect="00711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9C"/>
    <w:rsid w:val="002C4878"/>
    <w:rsid w:val="00312726"/>
    <w:rsid w:val="005F180D"/>
    <w:rsid w:val="007116A0"/>
    <w:rsid w:val="00935A61"/>
    <w:rsid w:val="00AD0DA3"/>
    <w:rsid w:val="00C771AF"/>
    <w:rsid w:val="00D03B0C"/>
    <w:rsid w:val="00E16C9C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7D27"/>
  <w15:chartTrackingRefBased/>
  <w15:docId w15:val="{3D2D9720-7BE6-4CFC-9D33-5B20FB39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A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6A0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3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2023-02-17T10:28:00Z</cp:lastPrinted>
  <dcterms:created xsi:type="dcterms:W3CDTF">2023-02-17T09:24:00Z</dcterms:created>
  <dcterms:modified xsi:type="dcterms:W3CDTF">2023-02-17T10:28:00Z</dcterms:modified>
</cp:coreProperties>
</file>