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29" w:rsidRDefault="00626729" w:rsidP="00F32709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РАЙОННА ИЗБИРАТЕЛНА КОМИСИЯ – СЛИВЕН</w:t>
      </w:r>
    </w:p>
    <w:p w:rsidR="00626729" w:rsidRPr="00626729" w:rsidRDefault="00626729" w:rsidP="00F32709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F32709" w:rsidRDefault="007E100A" w:rsidP="00F32709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ПРОТОКОЛ № 2</w:t>
      </w:r>
    </w:p>
    <w:p w:rsidR="00F32709" w:rsidRDefault="00F32709" w:rsidP="00F32709">
      <w:pPr>
        <w:spacing w:after="0" w:line="360" w:lineRule="auto"/>
        <w:jc w:val="both"/>
        <w:rPr>
          <w:rFonts w:cs="Times New Roman"/>
        </w:rPr>
      </w:pPr>
    </w:p>
    <w:p w:rsidR="00F32709" w:rsidRPr="00222A00" w:rsidRDefault="00F32709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>Днес, 1</w:t>
      </w:r>
      <w:r w:rsidR="007E100A" w:rsidRPr="00222A00">
        <w:rPr>
          <w:rFonts w:ascii="Times New Roman" w:hAnsi="Times New Roman" w:cs="Times New Roman"/>
          <w:sz w:val="24"/>
          <w:szCs w:val="24"/>
        </w:rPr>
        <w:t>5</w:t>
      </w:r>
      <w:r w:rsidRPr="00222A00">
        <w:rPr>
          <w:rFonts w:ascii="Times New Roman" w:hAnsi="Times New Roman" w:cs="Times New Roman"/>
          <w:sz w:val="24"/>
          <w:szCs w:val="24"/>
        </w:rPr>
        <w:t xml:space="preserve">.02.2023 г. от </w:t>
      </w:r>
      <w:r w:rsidRPr="00612E9E">
        <w:rPr>
          <w:rFonts w:ascii="Times New Roman" w:hAnsi="Times New Roman" w:cs="Times New Roman"/>
          <w:sz w:val="24"/>
          <w:szCs w:val="24"/>
        </w:rPr>
        <w:t>1</w:t>
      </w:r>
      <w:r w:rsidR="00545BF5" w:rsidRPr="00612E9E">
        <w:rPr>
          <w:rFonts w:ascii="Times New Roman" w:hAnsi="Times New Roman" w:cs="Times New Roman"/>
          <w:sz w:val="24"/>
          <w:szCs w:val="24"/>
        </w:rPr>
        <w:t>2</w:t>
      </w:r>
      <w:r w:rsidRPr="00612E9E">
        <w:rPr>
          <w:rFonts w:ascii="Times New Roman" w:hAnsi="Times New Roman" w:cs="Times New Roman"/>
          <w:sz w:val="24"/>
          <w:szCs w:val="24"/>
        </w:rPr>
        <w:t>.</w:t>
      </w:r>
      <w:r w:rsidR="00545BF5" w:rsidRPr="00612E9E">
        <w:rPr>
          <w:rFonts w:ascii="Times New Roman" w:hAnsi="Times New Roman" w:cs="Times New Roman"/>
          <w:sz w:val="24"/>
          <w:szCs w:val="24"/>
        </w:rPr>
        <w:t>0</w:t>
      </w:r>
      <w:r w:rsidRPr="00612E9E">
        <w:rPr>
          <w:rFonts w:ascii="Times New Roman" w:hAnsi="Times New Roman" w:cs="Times New Roman"/>
          <w:sz w:val="24"/>
          <w:szCs w:val="24"/>
        </w:rPr>
        <w:t>0</w:t>
      </w:r>
      <w:r w:rsidRPr="00222A00">
        <w:rPr>
          <w:rFonts w:ascii="Times New Roman" w:hAnsi="Times New Roman" w:cs="Times New Roman"/>
          <w:sz w:val="24"/>
          <w:szCs w:val="24"/>
        </w:rPr>
        <w:t xml:space="preserve"> ч., се проведе заседание на Районна избирателна </w:t>
      </w:r>
    </w:p>
    <w:p w:rsidR="00F32709" w:rsidRPr="00222A00" w:rsidRDefault="00F32709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>комисия 21 – Сливен при произвеждане на избори за народни представители на 02 април 2022 г.</w:t>
      </w:r>
    </w:p>
    <w:p w:rsidR="00F32709" w:rsidRPr="00222A00" w:rsidRDefault="00F32709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ab/>
        <w:t xml:space="preserve">Заседанието се  откри в </w:t>
      </w:r>
      <w:r w:rsidRPr="00612E9E">
        <w:rPr>
          <w:rFonts w:ascii="Times New Roman" w:hAnsi="Times New Roman" w:cs="Times New Roman"/>
          <w:sz w:val="24"/>
          <w:szCs w:val="24"/>
        </w:rPr>
        <w:t>1</w:t>
      </w:r>
      <w:r w:rsidR="00545BF5" w:rsidRPr="00612E9E">
        <w:rPr>
          <w:rFonts w:ascii="Times New Roman" w:hAnsi="Times New Roman" w:cs="Times New Roman"/>
          <w:sz w:val="24"/>
          <w:szCs w:val="24"/>
        </w:rPr>
        <w:t>2</w:t>
      </w:r>
      <w:r w:rsidRPr="00612E9E">
        <w:rPr>
          <w:rFonts w:ascii="Times New Roman" w:hAnsi="Times New Roman" w:cs="Times New Roman"/>
          <w:sz w:val="24"/>
          <w:szCs w:val="24"/>
        </w:rPr>
        <w:t>.</w:t>
      </w:r>
      <w:r w:rsidR="00545BF5" w:rsidRPr="00222A00">
        <w:rPr>
          <w:rFonts w:ascii="Times New Roman" w:hAnsi="Times New Roman" w:cs="Times New Roman"/>
          <w:sz w:val="24"/>
          <w:szCs w:val="24"/>
        </w:rPr>
        <w:t>00</w:t>
      </w:r>
      <w:r w:rsidRPr="00222A00">
        <w:rPr>
          <w:rFonts w:ascii="Times New Roman" w:hAnsi="Times New Roman" w:cs="Times New Roman"/>
          <w:sz w:val="24"/>
          <w:szCs w:val="24"/>
        </w:rPr>
        <w:t xml:space="preserve"> часа, от председателя на РИК – 21 – Сливен Росица Тодорова.</w:t>
      </w:r>
    </w:p>
    <w:p w:rsidR="00F32709" w:rsidRPr="00222A00" w:rsidRDefault="00F32709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>Протокола се води от Фатме Мустафова – секретар на комисията.</w:t>
      </w:r>
    </w:p>
    <w:p w:rsidR="00F32709" w:rsidRPr="00612E9E" w:rsidRDefault="00F32709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r w:rsidR="00612E9E" w:rsidRPr="00612E9E">
        <w:rPr>
          <w:rFonts w:ascii="Times New Roman" w:hAnsi="Times New Roman" w:cs="Times New Roman"/>
          <w:sz w:val="24"/>
          <w:szCs w:val="24"/>
        </w:rPr>
        <w:t>2</w:t>
      </w:r>
      <w:r w:rsidRPr="00612E9E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355915" w:rsidRPr="00612E9E">
        <w:rPr>
          <w:rFonts w:ascii="Times New Roman" w:hAnsi="Times New Roman" w:cs="Times New Roman"/>
          <w:sz w:val="24"/>
          <w:szCs w:val="24"/>
        </w:rPr>
        <w:t xml:space="preserve"> -</w:t>
      </w:r>
      <w:r w:rsidRPr="00612E9E">
        <w:rPr>
          <w:rFonts w:ascii="Times New Roman" w:hAnsi="Times New Roman" w:cs="Times New Roman"/>
          <w:sz w:val="24"/>
          <w:szCs w:val="24"/>
        </w:rPr>
        <w:t xml:space="preserve"> Росица Василева Тодорова, Елизабет Александрова Кендерян, </w:t>
      </w:r>
      <w:r w:rsidR="00612E9E" w:rsidRPr="00612E9E">
        <w:rPr>
          <w:rFonts w:ascii="Times New Roman" w:hAnsi="Times New Roman" w:cs="Times New Roman"/>
          <w:sz w:val="24"/>
          <w:szCs w:val="24"/>
        </w:rPr>
        <w:t>Мария Асенова Чомпова</w:t>
      </w:r>
      <w:r w:rsidR="00612E9E">
        <w:rPr>
          <w:rFonts w:ascii="Times New Roman" w:hAnsi="Times New Roman" w:cs="Times New Roman"/>
          <w:sz w:val="24"/>
          <w:szCs w:val="24"/>
        </w:rPr>
        <w:t>,</w:t>
      </w:r>
      <w:r w:rsidR="00612E9E" w:rsidRPr="00612E9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Фатме Фикретова Мустафова, </w:t>
      </w:r>
      <w:r w:rsidR="00355915" w:rsidRPr="00612E9E">
        <w:rPr>
          <w:rFonts w:ascii="Times New Roman" w:hAnsi="Times New Roman" w:cs="Times New Roman"/>
          <w:sz w:val="24"/>
          <w:szCs w:val="24"/>
        </w:rPr>
        <w:t>Стелли Сл</w:t>
      </w:r>
      <w:r w:rsidR="00612E9E" w:rsidRPr="00612E9E">
        <w:rPr>
          <w:rFonts w:ascii="Times New Roman" w:hAnsi="Times New Roman" w:cs="Times New Roman"/>
          <w:sz w:val="24"/>
          <w:szCs w:val="24"/>
        </w:rPr>
        <w:t>авова Стефанова,</w:t>
      </w:r>
      <w:r w:rsidR="00355915" w:rsidRPr="00612E9E">
        <w:rPr>
          <w:rFonts w:ascii="Times New Roman" w:hAnsi="Times New Roman" w:cs="Times New Roman"/>
          <w:sz w:val="24"/>
          <w:szCs w:val="24"/>
        </w:rPr>
        <w:t xml:space="preserve"> Ани Николова Панделиева, </w:t>
      </w:r>
      <w:r w:rsidRPr="00612E9E">
        <w:rPr>
          <w:rFonts w:ascii="Times New Roman" w:hAnsi="Times New Roman" w:cs="Times New Roman"/>
          <w:sz w:val="24"/>
          <w:szCs w:val="24"/>
        </w:rPr>
        <w:t>Минко Вичев Стефанов,</w:t>
      </w:r>
      <w:r w:rsidR="00355915" w:rsidRPr="00612E9E">
        <w:rPr>
          <w:rFonts w:ascii="Times New Roman" w:hAnsi="Times New Roman" w:cs="Times New Roman"/>
          <w:sz w:val="24"/>
          <w:szCs w:val="24"/>
        </w:rPr>
        <w:t xml:space="preserve"> Християна Денчева </w:t>
      </w:r>
      <w:proofErr w:type="spellStart"/>
      <w:r w:rsidR="00355915" w:rsidRPr="00612E9E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355915" w:rsidRPr="00612E9E">
        <w:rPr>
          <w:rFonts w:ascii="Times New Roman" w:hAnsi="Times New Roman" w:cs="Times New Roman"/>
          <w:sz w:val="24"/>
          <w:szCs w:val="24"/>
        </w:rPr>
        <w:t>,</w:t>
      </w:r>
      <w:r w:rsidRPr="00612E9E">
        <w:rPr>
          <w:rFonts w:ascii="Times New Roman" w:hAnsi="Times New Roman" w:cs="Times New Roman"/>
          <w:sz w:val="24"/>
          <w:szCs w:val="24"/>
        </w:rPr>
        <w:t xml:space="preserve"> Севда Хюсеинова Османова, </w:t>
      </w:r>
      <w:r w:rsidR="00355915" w:rsidRPr="00612E9E">
        <w:rPr>
          <w:rFonts w:ascii="Times New Roman" w:hAnsi="Times New Roman" w:cs="Times New Roman"/>
          <w:sz w:val="24"/>
          <w:szCs w:val="24"/>
        </w:rPr>
        <w:t>Сребрина Атанасова Ганушева, Атанас Иванов Митев и Даниела Иванчева Василева</w:t>
      </w:r>
      <w:r w:rsidRPr="00612E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709" w:rsidRPr="00612E9E" w:rsidRDefault="00355915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О</w:t>
      </w:r>
      <w:r w:rsidR="00612E9E" w:rsidRPr="00612E9E">
        <w:rPr>
          <w:rFonts w:ascii="Times New Roman" w:hAnsi="Times New Roman" w:cs="Times New Roman"/>
          <w:sz w:val="24"/>
          <w:szCs w:val="24"/>
        </w:rPr>
        <w:t>тсъства - Николай Господинов Сандев</w:t>
      </w:r>
    </w:p>
    <w:p w:rsidR="00222A00" w:rsidRPr="00222A00" w:rsidRDefault="00222A00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709" w:rsidRDefault="00F32709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 xml:space="preserve">Г-жа Росица Тодорова обяви, че е налице нужният кворум, присъстват </w:t>
      </w:r>
      <w:r w:rsidR="00355915" w:rsidRPr="00612E9E">
        <w:rPr>
          <w:rFonts w:ascii="Times New Roman" w:hAnsi="Times New Roman" w:cs="Times New Roman"/>
          <w:sz w:val="24"/>
          <w:szCs w:val="24"/>
        </w:rPr>
        <w:t>12/дванадесет/</w:t>
      </w:r>
      <w:r w:rsidRPr="00222A00">
        <w:rPr>
          <w:rFonts w:ascii="Times New Roman" w:hAnsi="Times New Roman" w:cs="Times New Roman"/>
          <w:sz w:val="24"/>
          <w:szCs w:val="24"/>
        </w:rPr>
        <w:t xml:space="preserve"> членове на комисията и заседанието е легитимно.  </w:t>
      </w:r>
    </w:p>
    <w:p w:rsidR="001D456D" w:rsidRPr="00222A00" w:rsidRDefault="001D456D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BF5" w:rsidRPr="00222A00" w:rsidRDefault="00545BF5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>Предложен  бе следният дневен ред:</w:t>
      </w:r>
    </w:p>
    <w:p w:rsidR="009F1121" w:rsidRPr="00222A00" w:rsidRDefault="009F1121" w:rsidP="00222A00">
      <w:pPr>
        <w:pStyle w:val="a3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>1.</w:t>
      </w:r>
      <w:r w:rsidRPr="00222A00">
        <w:rPr>
          <w:rFonts w:ascii="Times New Roman" w:hAnsi="Times New Roman" w:cs="Times New Roman"/>
          <w:sz w:val="24"/>
          <w:szCs w:val="24"/>
        </w:rPr>
        <w:tab/>
        <w:t>Проект на решение относно: Определяне на срока за регистрация на кандидатите за народни представители в изборите на 02 април  2023 г.</w:t>
      </w:r>
    </w:p>
    <w:p w:rsidR="009F1121" w:rsidRPr="00222A00" w:rsidRDefault="009F1121" w:rsidP="00222A00">
      <w:pPr>
        <w:pStyle w:val="a3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9F1121" w:rsidRPr="00222A00" w:rsidRDefault="009F1121" w:rsidP="00222A00">
      <w:pPr>
        <w:pStyle w:val="a3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>2.</w:t>
      </w:r>
      <w:r w:rsidRPr="00222A00">
        <w:rPr>
          <w:rFonts w:ascii="Times New Roman" w:hAnsi="Times New Roman" w:cs="Times New Roman"/>
          <w:sz w:val="24"/>
          <w:szCs w:val="24"/>
        </w:rPr>
        <w:tab/>
        <w:t>Проект на решение относно: Определяне и обявяване номерата на изборните райони в МИР 21- Сливенски, формиране и утвърждаване на единна номерация на избирателните секции в областта при произвеждане на изборите за народни представители на 02 април 2023 г.</w:t>
      </w:r>
    </w:p>
    <w:p w:rsidR="009F1121" w:rsidRPr="00222A00" w:rsidRDefault="009F1121" w:rsidP="00222A00">
      <w:pPr>
        <w:pStyle w:val="a3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9F1121" w:rsidRPr="00222A00" w:rsidRDefault="009F1121" w:rsidP="00222A00">
      <w:pPr>
        <w:pStyle w:val="a3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>3.</w:t>
      </w:r>
      <w:r w:rsidRPr="00222A00">
        <w:rPr>
          <w:rFonts w:ascii="Times New Roman" w:hAnsi="Times New Roman" w:cs="Times New Roman"/>
          <w:sz w:val="24"/>
          <w:szCs w:val="24"/>
        </w:rPr>
        <w:tab/>
        <w:t>Проект на решение относно:  Определяне на тираж на бюлетините за изборен район № 21 – Сливенски при произвеждане на избори изборите за народни представители на 2 април 2023 г.</w:t>
      </w:r>
    </w:p>
    <w:p w:rsidR="009F1121" w:rsidRPr="00222A00" w:rsidRDefault="009F1121" w:rsidP="00222A00">
      <w:pPr>
        <w:pStyle w:val="a3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9F1121" w:rsidRPr="00222A00" w:rsidRDefault="009F1121" w:rsidP="00222A00">
      <w:pPr>
        <w:pStyle w:val="a3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>4.</w:t>
      </w:r>
      <w:r w:rsidRPr="00222A00">
        <w:rPr>
          <w:rFonts w:ascii="Times New Roman" w:hAnsi="Times New Roman" w:cs="Times New Roman"/>
          <w:sz w:val="24"/>
          <w:szCs w:val="24"/>
        </w:rPr>
        <w:tab/>
        <w:t>Проект на решение относно:  Определяне реда за разглеждане на жалби и сигнали, подадени до Районна избирателна комисия - Сливен</w:t>
      </w:r>
    </w:p>
    <w:p w:rsidR="009F1121" w:rsidRPr="00222A00" w:rsidRDefault="009F1121" w:rsidP="00222A00">
      <w:pPr>
        <w:pStyle w:val="a3"/>
        <w:ind w:left="142" w:firstLine="709"/>
        <w:rPr>
          <w:rFonts w:ascii="Times New Roman" w:hAnsi="Times New Roman" w:cs="Times New Roman"/>
          <w:sz w:val="24"/>
          <w:szCs w:val="24"/>
        </w:rPr>
      </w:pPr>
    </w:p>
    <w:p w:rsidR="009F1121" w:rsidRPr="00222A00" w:rsidRDefault="009F1121" w:rsidP="00222A00">
      <w:pPr>
        <w:pStyle w:val="a3"/>
        <w:ind w:left="142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22A00">
        <w:rPr>
          <w:rFonts w:ascii="Times New Roman" w:hAnsi="Times New Roman" w:cs="Times New Roman"/>
          <w:sz w:val="24"/>
          <w:szCs w:val="24"/>
        </w:rPr>
        <w:t>5.</w:t>
      </w:r>
      <w:r w:rsidRPr="00222A00">
        <w:rPr>
          <w:rFonts w:ascii="Times New Roman" w:hAnsi="Times New Roman" w:cs="Times New Roman"/>
          <w:sz w:val="24"/>
          <w:szCs w:val="24"/>
        </w:rPr>
        <w:tab/>
        <w:t>Проект на</w:t>
      </w:r>
      <w:r w:rsidR="00612E9E">
        <w:rPr>
          <w:rFonts w:ascii="Times New Roman" w:hAnsi="Times New Roman" w:cs="Times New Roman"/>
          <w:sz w:val="24"/>
          <w:szCs w:val="24"/>
        </w:rPr>
        <w:t xml:space="preserve"> решение относно: Определяне общ</w:t>
      </w:r>
      <w:r w:rsidR="00612E9E" w:rsidRPr="00222A00">
        <w:rPr>
          <w:rFonts w:ascii="Times New Roman" w:hAnsi="Times New Roman" w:cs="Times New Roman"/>
          <w:sz w:val="24"/>
          <w:szCs w:val="24"/>
        </w:rPr>
        <w:t>ия</w:t>
      </w:r>
      <w:r w:rsidRPr="00222A00">
        <w:rPr>
          <w:rFonts w:ascii="Times New Roman" w:hAnsi="Times New Roman" w:cs="Times New Roman"/>
          <w:sz w:val="24"/>
          <w:szCs w:val="24"/>
        </w:rPr>
        <w:t xml:space="preserve"> брой членове на СИК съобразно броя на избирателите в съответната секция и определяне броя на членовете на СИК и ПСИК по секционни избирателни комисии в изборен район 21- Сливенски при произвеждане на изборите за народни представители на 02 април 2023 г. </w:t>
      </w:r>
    </w:p>
    <w:p w:rsidR="00F32709" w:rsidRPr="00222A00" w:rsidRDefault="00F32709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>Г-жа Росица Тодорова: „Колеги, ако нямат</w:t>
      </w:r>
      <w:r w:rsidR="00F72AAF" w:rsidRPr="00222A00">
        <w:rPr>
          <w:rFonts w:ascii="Times New Roman" w:hAnsi="Times New Roman" w:cs="Times New Roman"/>
          <w:sz w:val="24"/>
          <w:szCs w:val="24"/>
        </w:rPr>
        <w:t>е</w:t>
      </w:r>
      <w:r w:rsidRPr="00222A00">
        <w:rPr>
          <w:rFonts w:ascii="Times New Roman" w:hAnsi="Times New Roman" w:cs="Times New Roman"/>
          <w:sz w:val="24"/>
          <w:szCs w:val="24"/>
        </w:rPr>
        <w:t xml:space="preserve"> други предложения за включване в дневния ред, моля гласувайте!“</w:t>
      </w:r>
    </w:p>
    <w:p w:rsidR="00612E9E" w:rsidRDefault="00CD1A03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355915" w:rsidRPr="00612E9E">
        <w:rPr>
          <w:rFonts w:ascii="Times New Roman" w:hAnsi="Times New Roman" w:cs="Times New Roman"/>
          <w:sz w:val="24"/>
          <w:szCs w:val="24"/>
        </w:rPr>
        <w:t xml:space="preserve">12 членове - </w:t>
      </w:r>
      <w:r w:rsidR="00612E9E" w:rsidRPr="00612E9E">
        <w:rPr>
          <w:rFonts w:ascii="Times New Roman" w:hAnsi="Times New Roman" w:cs="Times New Roman"/>
          <w:sz w:val="24"/>
          <w:szCs w:val="24"/>
        </w:rPr>
        <w:t>Росица Василева Тодорова, Елизабет Александрова Кендерян, Мария Асенова Чомпова</w:t>
      </w:r>
      <w:r w:rsidR="00612E9E">
        <w:rPr>
          <w:rFonts w:ascii="Times New Roman" w:hAnsi="Times New Roman" w:cs="Times New Roman"/>
          <w:sz w:val="24"/>
          <w:szCs w:val="24"/>
        </w:rPr>
        <w:t>,</w:t>
      </w:r>
      <w:r w:rsidR="00612E9E" w:rsidRPr="00612E9E">
        <w:rPr>
          <w:rFonts w:ascii="Times New Roman" w:hAnsi="Times New Roman" w:cs="Times New Roman"/>
          <w:sz w:val="24"/>
          <w:szCs w:val="24"/>
        </w:rPr>
        <w:t xml:space="preserve"> Фатме Фикретова Мустафова, Стелли Славова Стефанова, Ани Николова Панделиева, Минко Вичев Стефанов, Християна Денчева </w:t>
      </w:r>
      <w:proofErr w:type="spellStart"/>
      <w:r w:rsidR="00612E9E" w:rsidRPr="00612E9E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612E9E" w:rsidRPr="00612E9E">
        <w:rPr>
          <w:rFonts w:ascii="Times New Roman" w:hAnsi="Times New Roman" w:cs="Times New Roman"/>
          <w:sz w:val="24"/>
          <w:szCs w:val="24"/>
        </w:rPr>
        <w:t xml:space="preserve">, Севда Хюсеинова Османова, Сребрина Атанасова Ганушева, Атанас Иванов Митев и Даниела Иванчева Василева. </w:t>
      </w:r>
    </w:p>
    <w:p w:rsidR="00F32709" w:rsidRPr="00222A00" w:rsidRDefault="00CD1A03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lastRenderedPageBreak/>
        <w:t xml:space="preserve">„ЗА" </w:t>
      </w:r>
      <w:r w:rsidR="00F32709" w:rsidRPr="00612E9E">
        <w:rPr>
          <w:rFonts w:ascii="Times New Roman" w:hAnsi="Times New Roman" w:cs="Times New Roman"/>
          <w:sz w:val="24"/>
          <w:szCs w:val="24"/>
        </w:rPr>
        <w:t xml:space="preserve">- </w:t>
      </w:r>
      <w:r w:rsidR="00355915" w:rsidRPr="00612E9E">
        <w:rPr>
          <w:rFonts w:ascii="Times New Roman" w:hAnsi="Times New Roman" w:cs="Times New Roman"/>
          <w:sz w:val="24"/>
          <w:szCs w:val="24"/>
        </w:rPr>
        <w:t>12</w:t>
      </w:r>
      <w:r w:rsidR="00F32709" w:rsidRPr="00612E9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и </w:t>
      </w:r>
      <w:r w:rsidR="00F32709" w:rsidRPr="00612E9E">
        <w:rPr>
          <w:rFonts w:ascii="Times New Roman" w:hAnsi="Times New Roman" w:cs="Times New Roman"/>
          <w:sz w:val="24"/>
          <w:szCs w:val="24"/>
        </w:rPr>
        <w:t xml:space="preserve"> „ПРОТИВ"</w:t>
      </w:r>
      <w:r w:rsidRPr="00612E9E">
        <w:rPr>
          <w:rFonts w:ascii="Times New Roman" w:hAnsi="Times New Roman" w:cs="Times New Roman"/>
          <w:sz w:val="24"/>
          <w:szCs w:val="24"/>
        </w:rPr>
        <w:t xml:space="preserve"> - 0</w:t>
      </w:r>
      <w:r w:rsidR="00F32709" w:rsidRPr="00612E9E">
        <w:rPr>
          <w:rFonts w:ascii="Times New Roman" w:hAnsi="Times New Roman" w:cs="Times New Roman"/>
          <w:sz w:val="24"/>
          <w:szCs w:val="24"/>
        </w:rPr>
        <w:t>.</w:t>
      </w:r>
    </w:p>
    <w:p w:rsidR="00F32709" w:rsidRPr="00222A00" w:rsidRDefault="00F32709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2A00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мнозинство.</w:t>
      </w:r>
    </w:p>
    <w:p w:rsidR="00F32709" w:rsidRPr="00222A00" w:rsidRDefault="00F32709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ab/>
      </w:r>
    </w:p>
    <w:p w:rsidR="00F32709" w:rsidRPr="00222A00" w:rsidRDefault="00F32709" w:rsidP="00222A00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A00">
        <w:rPr>
          <w:rFonts w:ascii="Times New Roman" w:hAnsi="Times New Roman" w:cs="Times New Roman"/>
          <w:b/>
          <w:sz w:val="24"/>
          <w:szCs w:val="24"/>
          <w:u w:val="single"/>
        </w:rPr>
        <w:t>По т.1 от Дневния ред</w:t>
      </w:r>
    </w:p>
    <w:p w:rsidR="009F1121" w:rsidRPr="00222A00" w:rsidRDefault="00F32709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>Г-жа Росица Тодорова прочете проект на  решение относно</w:t>
      </w:r>
      <w:r w:rsidR="0090569D" w:rsidRPr="00222A00">
        <w:rPr>
          <w:rFonts w:ascii="Times New Roman" w:hAnsi="Times New Roman" w:cs="Times New Roman"/>
          <w:sz w:val="24"/>
          <w:szCs w:val="24"/>
        </w:rPr>
        <w:t>:</w:t>
      </w:r>
      <w:r w:rsidRPr="00222A00">
        <w:rPr>
          <w:rFonts w:ascii="Times New Roman" w:hAnsi="Times New Roman" w:cs="Times New Roman"/>
          <w:sz w:val="24"/>
          <w:szCs w:val="24"/>
        </w:rPr>
        <w:t xml:space="preserve"> </w:t>
      </w:r>
      <w:r w:rsidR="009F1121" w:rsidRPr="00222A00">
        <w:rPr>
          <w:rFonts w:ascii="Times New Roman" w:hAnsi="Times New Roman" w:cs="Times New Roman"/>
          <w:sz w:val="24"/>
          <w:szCs w:val="24"/>
        </w:rPr>
        <w:t>Определяне на срока за регистрация на кандидатите за народни представители в изборите на 02 април  2023 г.</w:t>
      </w:r>
    </w:p>
    <w:p w:rsidR="009F1121" w:rsidRPr="00222A00" w:rsidRDefault="009F1121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709" w:rsidRPr="00222A00" w:rsidRDefault="00F32709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  <w:r w:rsidRPr="00222A00">
        <w:rPr>
          <w:rFonts w:ascii="Times New Roman" w:hAnsi="Times New Roman" w:cs="Times New Roman"/>
          <w:sz w:val="24"/>
          <w:szCs w:val="24"/>
        </w:rPr>
        <w:tab/>
      </w:r>
    </w:p>
    <w:p w:rsidR="009F1121" w:rsidRPr="00222A00" w:rsidRDefault="00F32709" w:rsidP="00222A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222A00">
        <w:rPr>
          <w:rFonts w:cs="Times New Roman"/>
          <w:szCs w:val="24"/>
        </w:rPr>
        <w:tab/>
      </w:r>
      <w:r w:rsidR="009F1121" w:rsidRPr="00222A00">
        <w:rPr>
          <w:rFonts w:eastAsia="Times New Roman" w:cs="Times New Roman"/>
          <w:color w:val="333333"/>
          <w:szCs w:val="24"/>
          <w:lang w:eastAsia="bg-BG"/>
        </w:rPr>
        <w:t>Приемането на документите  за регистрация на кандидатски листи на партии и коалиции за участие в изборите за народни представители на 02 април 20203 г. се извършва всеки календарен ден </w:t>
      </w:r>
      <w:r w:rsidR="009F1121" w:rsidRPr="00222A00">
        <w:rPr>
          <w:rFonts w:eastAsia="Times New Roman" w:cs="Times New Roman"/>
          <w:b/>
          <w:bCs/>
          <w:color w:val="000000"/>
          <w:szCs w:val="24"/>
          <w:lang w:eastAsia="bg-BG"/>
        </w:rPr>
        <w:t>от 15.02.2023 г</w:t>
      </w:r>
      <w:r w:rsidR="009F1121" w:rsidRPr="00222A00">
        <w:rPr>
          <w:rFonts w:eastAsia="Times New Roman" w:cs="Times New Roman"/>
          <w:color w:val="000000"/>
          <w:szCs w:val="24"/>
          <w:lang w:eastAsia="bg-BG"/>
        </w:rPr>
        <w:t>., от </w:t>
      </w:r>
      <w:r w:rsidR="009F1121" w:rsidRPr="00222A00">
        <w:rPr>
          <w:rFonts w:eastAsia="Times New Roman" w:cs="Times New Roman"/>
          <w:b/>
          <w:bCs/>
          <w:color w:val="000000"/>
          <w:szCs w:val="24"/>
          <w:lang w:eastAsia="bg-BG"/>
        </w:rPr>
        <w:t>09:00 до 17:00ч</w:t>
      </w:r>
      <w:r w:rsidR="009F1121" w:rsidRPr="00222A00">
        <w:rPr>
          <w:rFonts w:eastAsia="Times New Roman" w:cs="Times New Roman"/>
          <w:color w:val="000000"/>
          <w:szCs w:val="24"/>
          <w:lang w:eastAsia="bg-BG"/>
        </w:rPr>
        <w:t>.</w:t>
      </w:r>
      <w:r w:rsidR="009F1121" w:rsidRPr="00222A00">
        <w:rPr>
          <w:rFonts w:eastAsia="Times New Roman" w:cs="Times New Roman"/>
          <w:color w:val="333333"/>
          <w:szCs w:val="24"/>
          <w:lang w:eastAsia="bg-BG"/>
        </w:rPr>
        <w:t xml:space="preserve">, в сградата на Областна администрация Сливен </w:t>
      </w:r>
      <w:proofErr w:type="spellStart"/>
      <w:r w:rsidR="009F1121" w:rsidRPr="00222A00">
        <w:rPr>
          <w:rFonts w:eastAsia="Times New Roman" w:cs="Times New Roman"/>
          <w:color w:val="333333"/>
          <w:szCs w:val="24"/>
          <w:lang w:eastAsia="bg-BG"/>
        </w:rPr>
        <w:t>ул</w:t>
      </w:r>
      <w:proofErr w:type="spellEnd"/>
      <w:r w:rsidR="009F1121" w:rsidRPr="00222A00">
        <w:rPr>
          <w:rFonts w:eastAsia="Times New Roman" w:cs="Times New Roman"/>
          <w:color w:val="333333"/>
          <w:szCs w:val="24"/>
          <w:lang w:eastAsia="bg-BG"/>
        </w:rPr>
        <w:t>.“Димитър Добрович“ № 3.</w:t>
      </w:r>
    </w:p>
    <w:p w:rsidR="009F1121" w:rsidRPr="009F1121" w:rsidRDefault="009F1121" w:rsidP="00222A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2" w:firstLine="709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9F1121">
        <w:rPr>
          <w:rFonts w:eastAsia="Times New Roman" w:cs="Times New Roman"/>
          <w:color w:val="333333"/>
          <w:szCs w:val="24"/>
          <w:lang w:eastAsia="bg-BG"/>
        </w:rPr>
        <w:t>Крайният срок за подаване на документите за регистриране на кандидатските листи за народни представители е </w:t>
      </w:r>
      <w:r w:rsidRPr="009F1121"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17:00 ч. на 28.02.2023 г. </w:t>
      </w:r>
      <w:r w:rsidRPr="009F1121">
        <w:rPr>
          <w:rFonts w:eastAsia="Times New Roman" w:cs="Times New Roman"/>
          <w:color w:val="333333"/>
          <w:szCs w:val="24"/>
          <w:lang w:eastAsia="bg-BG"/>
        </w:rPr>
        <w:t>включително (не по-късно от 32 дни преди изборния ден).</w:t>
      </w:r>
    </w:p>
    <w:p w:rsidR="009F1121" w:rsidRPr="009F1121" w:rsidRDefault="009F1121" w:rsidP="00222A00">
      <w:pPr>
        <w:spacing w:after="0" w:line="240" w:lineRule="auto"/>
        <w:ind w:left="142" w:firstLine="709"/>
        <w:jc w:val="both"/>
        <w:rPr>
          <w:rFonts w:eastAsia="Calibri" w:cs="Times New Roman"/>
          <w:szCs w:val="24"/>
          <w:shd w:val="clear" w:color="auto" w:fill="FFFFFF"/>
        </w:rPr>
      </w:pPr>
      <w:r w:rsidRPr="009F1121">
        <w:rPr>
          <w:rFonts w:eastAsia="Calibri" w:cs="Times New Roman"/>
          <w:szCs w:val="24"/>
          <w:shd w:val="clear" w:color="auto" w:fill="FFFFFF"/>
        </w:rPr>
        <w:t>Решението подлежи на обжалване пред  Централната избирателна комисия в тридневен срок от обявяването му.</w:t>
      </w:r>
    </w:p>
    <w:p w:rsidR="009F1121" w:rsidRPr="009F1121" w:rsidRDefault="009F1121" w:rsidP="00222A00">
      <w:pPr>
        <w:shd w:val="clear" w:color="auto" w:fill="FFFFFF"/>
        <w:spacing w:after="150" w:line="240" w:lineRule="auto"/>
        <w:ind w:left="142" w:firstLine="709"/>
        <w:rPr>
          <w:rFonts w:eastAsia="Calibri" w:cs="Times New Roman"/>
          <w:szCs w:val="24"/>
          <w:shd w:val="clear" w:color="auto" w:fill="FFFFFF"/>
        </w:rPr>
      </w:pPr>
    </w:p>
    <w:p w:rsidR="00612E9E" w:rsidRPr="00612E9E" w:rsidRDefault="00612E9E" w:rsidP="00612E9E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ГЛАСУВАЛИ: 12 членове - Росица Василева Тодорова, Елизабет Александрова Кендерян, Мария Асенова Чомпова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2E9E">
        <w:rPr>
          <w:rFonts w:ascii="Times New Roman" w:hAnsi="Times New Roman" w:cs="Times New Roman"/>
          <w:sz w:val="24"/>
          <w:szCs w:val="24"/>
        </w:rPr>
        <w:t xml:space="preserve"> Фатме Фикретова Мустафова, Стелли Славова Стефанова, Ани Николова Панделиева, Минко Вичев Стефанов, Християна Денчева </w:t>
      </w:r>
      <w:proofErr w:type="spellStart"/>
      <w:r w:rsidRPr="00612E9E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612E9E">
        <w:rPr>
          <w:rFonts w:ascii="Times New Roman" w:hAnsi="Times New Roman" w:cs="Times New Roman"/>
          <w:sz w:val="24"/>
          <w:szCs w:val="24"/>
        </w:rPr>
        <w:t>, Севда Хюсеинова Османова, Сребрина Атанасова Ганушева, Атанас Иванов Митев и Даниела Иванчева Василева.</w:t>
      </w:r>
    </w:p>
    <w:p w:rsidR="00355915" w:rsidRPr="00222A00" w:rsidRDefault="00612E9E" w:rsidP="00612E9E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 w:rsidR="00355915" w:rsidRPr="00612E9E">
        <w:rPr>
          <w:rFonts w:ascii="Times New Roman" w:hAnsi="Times New Roman" w:cs="Times New Roman"/>
          <w:sz w:val="24"/>
          <w:szCs w:val="24"/>
        </w:rPr>
        <w:t>„ЗА" - 12 и  „ПРОТИВ" - 0.</w:t>
      </w:r>
    </w:p>
    <w:p w:rsidR="00BD65B0" w:rsidRPr="00222A00" w:rsidRDefault="00BD65B0" w:rsidP="00222A00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2A00">
        <w:rPr>
          <w:rFonts w:ascii="Times New Roman" w:hAnsi="Times New Roman" w:cs="Times New Roman"/>
          <w:b/>
          <w:sz w:val="24"/>
          <w:szCs w:val="24"/>
        </w:rPr>
        <w:t>Решение № 1</w:t>
      </w:r>
      <w:r w:rsidR="009F1121" w:rsidRPr="00222A00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222A00">
        <w:rPr>
          <w:rFonts w:ascii="Times New Roman" w:hAnsi="Times New Roman" w:cs="Times New Roman"/>
          <w:b/>
          <w:sz w:val="24"/>
          <w:szCs w:val="24"/>
        </w:rPr>
        <w:t>-НС/1</w:t>
      </w:r>
      <w:r w:rsidR="009F1121" w:rsidRPr="00222A0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222A00">
        <w:rPr>
          <w:rFonts w:ascii="Times New Roman" w:hAnsi="Times New Roman" w:cs="Times New Roman"/>
          <w:b/>
          <w:sz w:val="24"/>
          <w:szCs w:val="24"/>
        </w:rPr>
        <w:t>.02.2023 г.</w:t>
      </w:r>
      <w:r w:rsidR="009F1121" w:rsidRPr="0022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F1121" w:rsidRPr="00222A00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</w:p>
    <w:p w:rsidR="00BD65B0" w:rsidRPr="00222A00" w:rsidRDefault="00BD65B0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2709" w:rsidRPr="00222A00" w:rsidRDefault="00F32709" w:rsidP="00222A00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A00">
        <w:rPr>
          <w:rFonts w:ascii="Times New Roman" w:hAnsi="Times New Roman" w:cs="Times New Roman"/>
          <w:b/>
          <w:sz w:val="24"/>
          <w:szCs w:val="24"/>
          <w:u w:val="single"/>
        </w:rPr>
        <w:t>По т.2 от Дневния ред</w:t>
      </w:r>
    </w:p>
    <w:p w:rsidR="009F1121" w:rsidRPr="00222A00" w:rsidRDefault="00F72AAF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BD65B0" w:rsidRPr="00222A00">
        <w:rPr>
          <w:rFonts w:ascii="Times New Roman" w:hAnsi="Times New Roman" w:cs="Times New Roman"/>
          <w:sz w:val="24"/>
          <w:szCs w:val="24"/>
        </w:rPr>
        <w:t>Елизабет Кендерян</w:t>
      </w:r>
      <w:r w:rsidR="00F32709" w:rsidRPr="00222A00">
        <w:rPr>
          <w:rFonts w:ascii="Times New Roman" w:hAnsi="Times New Roman" w:cs="Times New Roman"/>
          <w:sz w:val="24"/>
          <w:szCs w:val="24"/>
        </w:rPr>
        <w:t xml:space="preserve"> проекто решение относно: </w:t>
      </w:r>
      <w:r w:rsidR="009F1121" w:rsidRPr="00222A00">
        <w:rPr>
          <w:rFonts w:ascii="Times New Roman" w:hAnsi="Times New Roman" w:cs="Times New Roman"/>
          <w:sz w:val="24"/>
          <w:szCs w:val="24"/>
        </w:rPr>
        <w:t>Определяне и обявяване номерата на изборните райони в МИР 21- Сливенски, формиране и утвърждаване на единна номерация на избирателните секции в областта при произвеждане на изборите за народни представители на 02 април 2023 г.</w:t>
      </w:r>
    </w:p>
    <w:p w:rsidR="00F32709" w:rsidRPr="00222A00" w:rsidRDefault="00BD65B0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ab/>
      </w:r>
    </w:p>
    <w:p w:rsidR="0038209C" w:rsidRPr="00222A00" w:rsidRDefault="009F1121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38209C" w:rsidRPr="00222A00" w:rsidRDefault="009F1121" w:rsidP="00222A00">
      <w:pPr>
        <w:pStyle w:val="a9"/>
        <w:shd w:val="clear" w:color="auto" w:fill="FFFFFF"/>
        <w:spacing w:after="0"/>
        <w:ind w:left="142" w:firstLine="709"/>
        <w:jc w:val="both"/>
        <w:rPr>
          <w:rFonts w:eastAsia="Times New Roman"/>
          <w:color w:val="333333"/>
        </w:rPr>
      </w:pPr>
      <w:r w:rsidRPr="00222A00">
        <w:tab/>
      </w:r>
      <w:r w:rsidR="0038209C" w:rsidRPr="00222A00">
        <w:rPr>
          <w:rFonts w:eastAsia="Times New Roman"/>
          <w:color w:val="333333"/>
        </w:rPr>
        <w:t>1. Единният номер на всяка избирателна секция се състои от девет цифри, групирани във вида:  </w:t>
      </w:r>
      <w:r w:rsidR="0038209C" w:rsidRPr="00222A00">
        <w:rPr>
          <w:rFonts w:eastAsia="Times New Roman"/>
          <w:b/>
          <w:bCs/>
          <w:color w:val="333333"/>
        </w:rPr>
        <w:t>АА  ВВ  СС  ХХХ,</w:t>
      </w:r>
      <w:r w:rsidR="0038209C" w:rsidRPr="00222A00">
        <w:rPr>
          <w:rFonts w:eastAsia="Times New Roman"/>
          <w:color w:val="333333"/>
        </w:rPr>
        <w:t xml:space="preserve"> където: за избирателните секции в страната: </w:t>
      </w:r>
    </w:p>
    <w:p w:rsidR="0038209C" w:rsidRPr="0038209C" w:rsidRDefault="0038209C" w:rsidP="00222A00">
      <w:pPr>
        <w:shd w:val="clear" w:color="auto" w:fill="FFFFFF"/>
        <w:spacing w:after="0" w:line="240" w:lineRule="auto"/>
        <w:ind w:left="142" w:firstLine="709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222A00">
        <w:rPr>
          <w:rFonts w:eastAsia="Times New Roman" w:cs="Times New Roman"/>
          <w:b/>
          <w:bCs/>
          <w:color w:val="333333"/>
          <w:szCs w:val="24"/>
          <w:lang w:eastAsia="bg-BG"/>
        </w:rPr>
        <w:t>АА</w:t>
      </w:r>
      <w:r w:rsidRPr="0038209C">
        <w:rPr>
          <w:rFonts w:eastAsia="Times New Roman" w:cs="Times New Roman"/>
          <w:color w:val="333333"/>
          <w:szCs w:val="24"/>
          <w:lang w:eastAsia="bg-BG"/>
        </w:rPr>
        <w:t> е номерът (от </w:t>
      </w:r>
      <w:r w:rsidRPr="00222A00">
        <w:rPr>
          <w:rFonts w:eastAsia="Times New Roman" w:cs="Times New Roman"/>
          <w:b/>
          <w:bCs/>
          <w:color w:val="333333"/>
          <w:szCs w:val="24"/>
          <w:lang w:eastAsia="bg-BG"/>
        </w:rPr>
        <w:t>01</w:t>
      </w:r>
      <w:r w:rsidRPr="0038209C">
        <w:rPr>
          <w:rFonts w:eastAsia="Times New Roman" w:cs="Times New Roman"/>
          <w:color w:val="333333"/>
          <w:szCs w:val="24"/>
          <w:lang w:eastAsia="bg-BG"/>
        </w:rPr>
        <w:t> до </w:t>
      </w:r>
      <w:r w:rsidRPr="00222A00">
        <w:rPr>
          <w:rFonts w:eastAsia="Times New Roman" w:cs="Times New Roman"/>
          <w:b/>
          <w:bCs/>
          <w:color w:val="333333"/>
          <w:szCs w:val="24"/>
          <w:lang w:eastAsia="bg-BG"/>
        </w:rPr>
        <w:t>31</w:t>
      </w:r>
      <w:r w:rsidRPr="0038209C">
        <w:rPr>
          <w:rFonts w:eastAsia="Times New Roman" w:cs="Times New Roman"/>
          <w:color w:val="333333"/>
          <w:szCs w:val="24"/>
          <w:lang w:eastAsia="bg-BG"/>
        </w:rPr>
        <w:t>) на изборния район в страната, като за област Сливен избирателния район е под номер  </w:t>
      </w:r>
      <w:r w:rsidRPr="00222A00">
        <w:rPr>
          <w:rFonts w:eastAsia="Times New Roman" w:cs="Times New Roman"/>
          <w:b/>
          <w:bCs/>
          <w:color w:val="333333"/>
          <w:szCs w:val="24"/>
          <w:lang w:eastAsia="bg-BG"/>
        </w:rPr>
        <w:t>21</w:t>
      </w:r>
      <w:r w:rsidRPr="0038209C">
        <w:rPr>
          <w:rFonts w:eastAsia="Times New Roman" w:cs="Times New Roman"/>
          <w:color w:val="333333"/>
          <w:szCs w:val="24"/>
          <w:lang w:eastAsia="bg-BG"/>
        </w:rPr>
        <w:t xml:space="preserve"> (двадесет и едно);</w:t>
      </w:r>
    </w:p>
    <w:p w:rsidR="0038209C" w:rsidRPr="0038209C" w:rsidRDefault="0038209C" w:rsidP="00222A00">
      <w:pPr>
        <w:shd w:val="clear" w:color="auto" w:fill="FFFFFF"/>
        <w:spacing w:after="0" w:line="240" w:lineRule="auto"/>
        <w:ind w:left="142" w:firstLine="709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222A00">
        <w:rPr>
          <w:rFonts w:eastAsia="Times New Roman" w:cs="Times New Roman"/>
          <w:b/>
          <w:bCs/>
          <w:color w:val="333333"/>
          <w:szCs w:val="24"/>
          <w:lang w:eastAsia="bg-BG"/>
        </w:rPr>
        <w:t>ВВ</w:t>
      </w:r>
      <w:r w:rsidRPr="0038209C">
        <w:rPr>
          <w:rFonts w:eastAsia="Times New Roman" w:cs="Times New Roman"/>
          <w:color w:val="333333"/>
          <w:szCs w:val="24"/>
          <w:lang w:eastAsia="bg-BG"/>
        </w:rPr>
        <w:t> е номерът на общината в изборния район съгласно ЕКАТТЕ;</w:t>
      </w:r>
    </w:p>
    <w:p w:rsidR="0038209C" w:rsidRPr="0038209C" w:rsidRDefault="0038209C" w:rsidP="00222A00">
      <w:pPr>
        <w:shd w:val="clear" w:color="auto" w:fill="FFFFFF"/>
        <w:spacing w:after="0" w:line="240" w:lineRule="auto"/>
        <w:ind w:left="142" w:firstLine="709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222A00">
        <w:rPr>
          <w:rFonts w:eastAsia="Times New Roman" w:cs="Times New Roman"/>
          <w:b/>
          <w:bCs/>
          <w:color w:val="333333"/>
          <w:szCs w:val="24"/>
          <w:lang w:eastAsia="bg-BG"/>
        </w:rPr>
        <w:t>СС</w:t>
      </w:r>
      <w:r w:rsidRPr="0038209C">
        <w:rPr>
          <w:rFonts w:eastAsia="Times New Roman" w:cs="Times New Roman"/>
          <w:color w:val="333333"/>
          <w:szCs w:val="24"/>
          <w:lang w:eastAsia="bg-BG"/>
        </w:rPr>
        <w:t>  е номерът на административния район за градовете  София, Пловдив и Варна съгласно ЕКАТТЕ, а за всички други секции се изписват нули;</w:t>
      </w:r>
    </w:p>
    <w:p w:rsidR="0038209C" w:rsidRPr="0038209C" w:rsidRDefault="0038209C" w:rsidP="00222A00">
      <w:pPr>
        <w:shd w:val="clear" w:color="auto" w:fill="FFFFFF"/>
        <w:spacing w:after="0" w:line="240" w:lineRule="auto"/>
        <w:ind w:left="142" w:firstLine="709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222A00">
        <w:rPr>
          <w:rFonts w:eastAsia="Times New Roman" w:cs="Times New Roman"/>
          <w:b/>
          <w:bCs/>
          <w:color w:val="333333"/>
          <w:szCs w:val="24"/>
          <w:lang w:eastAsia="bg-BG"/>
        </w:rPr>
        <w:lastRenderedPageBreak/>
        <w:t>ХХХ</w:t>
      </w:r>
      <w:r w:rsidRPr="0038209C">
        <w:rPr>
          <w:rFonts w:eastAsia="Times New Roman" w:cs="Times New Roman"/>
          <w:color w:val="333333"/>
          <w:szCs w:val="24"/>
          <w:lang w:eastAsia="bg-BG"/>
        </w:rPr>
        <w:t> е номерът на секцията в общината.</w:t>
      </w:r>
    </w:p>
    <w:p w:rsidR="0038209C" w:rsidRPr="0038209C" w:rsidRDefault="0038209C" w:rsidP="00222A00">
      <w:pPr>
        <w:shd w:val="clear" w:color="auto" w:fill="FFFFFF"/>
        <w:spacing w:after="0" w:line="240" w:lineRule="auto"/>
        <w:ind w:left="142" w:firstLine="709"/>
        <w:jc w:val="both"/>
        <w:rPr>
          <w:rFonts w:eastAsia="Times New Roman" w:cs="Times New Roman"/>
          <w:color w:val="333333"/>
          <w:szCs w:val="24"/>
          <w:lang w:eastAsia="bg-BG"/>
        </w:rPr>
      </w:pPr>
    </w:p>
    <w:p w:rsidR="0038209C" w:rsidRPr="0038209C" w:rsidRDefault="0038209C" w:rsidP="00222A00">
      <w:pPr>
        <w:shd w:val="clear" w:color="auto" w:fill="FFFFFF"/>
        <w:spacing w:after="150" w:line="240" w:lineRule="auto"/>
        <w:ind w:left="142" w:firstLine="709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38209C">
        <w:rPr>
          <w:rFonts w:eastAsia="Calibri" w:cs="Times New Roman"/>
          <w:color w:val="333333"/>
          <w:szCs w:val="24"/>
        </w:rPr>
        <w:t xml:space="preserve">2. За образуване на избирателни секции в съответните населени места са </w:t>
      </w:r>
      <w:r w:rsidRPr="0038209C">
        <w:rPr>
          <w:rFonts w:eastAsia="Times New Roman" w:cs="Times New Roman"/>
          <w:color w:val="333333"/>
          <w:szCs w:val="24"/>
          <w:lang w:eastAsia="bg-BG"/>
        </w:rPr>
        <w:t xml:space="preserve">постъпили Заповед № РД – 12 – 104/ 06.02.2023 г. на Кмета на Община Нова Загора, както и уведомително писмо вх. № 01/11.02.2023 г. по описа на РИК – Сливен, заповед № 56/09.02.2023 г. на Кмета на Община Твърдица, както и уведомително писмо вх.№ 02/11.02.2023 г. по описа на РИК - Сливен, заповед № РД–15– 239/09.02.2023 г. на Кмета на Община Сливен, както и уведомително писмо № 3/13.02.2023 г . по описа на РИК - Сливен и  заповед № 53/07.02.2023 г. на Кмета на Община Котел Районна избирателна комисия Сливен </w:t>
      </w:r>
      <w:r w:rsidRPr="0038209C">
        <w:rPr>
          <w:rFonts w:eastAsia="Times New Roman" w:cs="Times New Roman"/>
          <w:b/>
          <w:color w:val="333333"/>
          <w:szCs w:val="24"/>
          <w:lang w:eastAsia="bg-BG"/>
        </w:rPr>
        <w:t>ФОРМИРА И УТВЪРЖДАВА</w:t>
      </w:r>
      <w:r w:rsidRPr="0038209C">
        <w:rPr>
          <w:rFonts w:eastAsia="Times New Roman" w:cs="Times New Roman"/>
          <w:color w:val="333333"/>
          <w:szCs w:val="24"/>
          <w:lang w:eastAsia="bg-BG"/>
        </w:rPr>
        <w:t xml:space="preserve"> единни номера на общо </w:t>
      </w:r>
      <w:r w:rsidRPr="0038209C">
        <w:rPr>
          <w:rFonts w:eastAsia="Times New Roman" w:cs="Times New Roman"/>
          <w:b/>
          <w:bCs/>
          <w:color w:val="333333"/>
          <w:szCs w:val="24"/>
          <w:lang w:eastAsia="bg-BG"/>
        </w:rPr>
        <w:t>292</w:t>
      </w:r>
      <w:r w:rsidRPr="0038209C">
        <w:rPr>
          <w:rFonts w:eastAsia="Times New Roman" w:cs="Times New Roman"/>
          <w:color w:val="333333"/>
          <w:szCs w:val="24"/>
          <w:lang w:eastAsia="bg-BG"/>
        </w:rPr>
        <w:t> избирателни секции в Двадесет и първи изборен район - Сливенски, разпределени по общини, както следва: </w:t>
      </w:r>
    </w:p>
    <w:p w:rsidR="0038209C" w:rsidRPr="0038209C" w:rsidRDefault="0038209C" w:rsidP="00222A00">
      <w:pPr>
        <w:shd w:val="clear" w:color="auto" w:fill="FFFFFF"/>
        <w:spacing w:after="150" w:line="240" w:lineRule="auto"/>
        <w:ind w:left="142" w:firstLine="709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38209C">
        <w:rPr>
          <w:rFonts w:eastAsia="Times New Roman" w:cs="Times New Roman"/>
          <w:color w:val="333333"/>
          <w:szCs w:val="24"/>
          <w:lang w:eastAsia="bg-BG"/>
        </w:rPr>
        <w:t>2.1. Формира и утвърждава единни номера на </w:t>
      </w:r>
      <w:r w:rsidRPr="0038209C">
        <w:rPr>
          <w:rFonts w:eastAsia="Times New Roman" w:cs="Times New Roman"/>
          <w:b/>
          <w:bCs/>
          <w:color w:val="333333"/>
          <w:szCs w:val="24"/>
          <w:lang w:eastAsia="bg-BG"/>
        </w:rPr>
        <w:t>181 броя СИК в </w:t>
      </w:r>
      <w:r w:rsidRPr="0038209C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Община Сливен</w:t>
      </w:r>
      <w:r w:rsidRPr="0038209C">
        <w:rPr>
          <w:rFonts w:eastAsia="Times New Roman" w:cs="Times New Roman"/>
          <w:color w:val="333333"/>
          <w:szCs w:val="24"/>
          <w:lang w:eastAsia="bg-BG"/>
        </w:rPr>
        <w:t> - от секция с номер </w:t>
      </w:r>
      <w:r w:rsidRPr="0038209C">
        <w:rPr>
          <w:rFonts w:eastAsia="Times New Roman" w:cs="Times New Roman"/>
          <w:b/>
          <w:bCs/>
          <w:color w:val="333333"/>
          <w:szCs w:val="24"/>
          <w:lang w:eastAsia="bg-BG"/>
        </w:rPr>
        <w:t>21 20 00 001 до секция с номер 21 20 00 182</w:t>
      </w:r>
      <w:r w:rsidRPr="0038209C">
        <w:rPr>
          <w:rFonts w:eastAsia="Times New Roman" w:cs="Times New Roman"/>
          <w:color w:val="333333"/>
          <w:szCs w:val="24"/>
          <w:lang w:eastAsia="bg-BG"/>
        </w:rPr>
        <w:t> включително, без </w:t>
      </w:r>
      <w:r w:rsidRPr="0038209C">
        <w:rPr>
          <w:rFonts w:eastAsia="Times New Roman" w:cs="Times New Roman"/>
          <w:b/>
          <w:bCs/>
          <w:color w:val="333333"/>
          <w:szCs w:val="24"/>
          <w:lang w:eastAsia="bg-BG"/>
        </w:rPr>
        <w:t>секция 21 20 00 135;</w:t>
      </w:r>
    </w:p>
    <w:p w:rsidR="0038209C" w:rsidRPr="0038209C" w:rsidRDefault="0038209C" w:rsidP="00222A00">
      <w:pPr>
        <w:shd w:val="clear" w:color="auto" w:fill="FFFFFF"/>
        <w:spacing w:after="150" w:line="240" w:lineRule="auto"/>
        <w:ind w:left="142" w:firstLine="709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38209C">
        <w:rPr>
          <w:rFonts w:eastAsia="Times New Roman" w:cs="Times New Roman"/>
          <w:color w:val="333333"/>
          <w:szCs w:val="24"/>
          <w:lang w:eastAsia="bg-BG"/>
        </w:rPr>
        <w:t>2.2. Формира и утвърждава единни номера на </w:t>
      </w:r>
      <w:r w:rsidRPr="0038209C">
        <w:rPr>
          <w:rFonts w:eastAsia="Times New Roman" w:cs="Times New Roman"/>
          <w:b/>
          <w:bCs/>
          <w:color w:val="333333"/>
          <w:szCs w:val="24"/>
          <w:lang w:eastAsia="bg-BG"/>
        </w:rPr>
        <w:t>62 броя СИК в </w:t>
      </w:r>
      <w:r w:rsidRPr="0038209C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Община Нова Загора-</w:t>
      </w:r>
      <w:r w:rsidRPr="0038209C">
        <w:rPr>
          <w:rFonts w:eastAsia="Times New Roman" w:cs="Times New Roman"/>
          <w:color w:val="333333"/>
          <w:szCs w:val="24"/>
          <w:lang w:eastAsia="bg-BG"/>
        </w:rPr>
        <w:t> от секция с номер </w:t>
      </w:r>
      <w:r w:rsidRPr="0038209C">
        <w:rPr>
          <w:rFonts w:eastAsia="Times New Roman" w:cs="Times New Roman"/>
          <w:b/>
          <w:bCs/>
          <w:color w:val="333333"/>
          <w:szCs w:val="24"/>
          <w:lang w:eastAsia="bg-BG"/>
        </w:rPr>
        <w:t>21 16 00 001 до секция с номер 21 16 00 063</w:t>
      </w:r>
      <w:r w:rsidRPr="0038209C">
        <w:rPr>
          <w:rFonts w:eastAsia="Times New Roman" w:cs="Times New Roman"/>
          <w:color w:val="333333"/>
          <w:szCs w:val="24"/>
          <w:lang w:eastAsia="bg-BG"/>
        </w:rPr>
        <w:t> включително, без </w:t>
      </w:r>
      <w:r w:rsidRPr="0038209C">
        <w:rPr>
          <w:rFonts w:eastAsia="Times New Roman" w:cs="Times New Roman"/>
          <w:b/>
          <w:bCs/>
          <w:color w:val="333333"/>
          <w:szCs w:val="24"/>
          <w:lang w:eastAsia="bg-BG"/>
        </w:rPr>
        <w:t>секция 21 16 00 035;</w:t>
      </w:r>
    </w:p>
    <w:p w:rsidR="0038209C" w:rsidRPr="0038209C" w:rsidRDefault="0038209C" w:rsidP="00222A00">
      <w:pPr>
        <w:shd w:val="clear" w:color="auto" w:fill="FFFFFF"/>
        <w:spacing w:after="150" w:line="240" w:lineRule="auto"/>
        <w:ind w:left="142" w:firstLine="709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38209C">
        <w:rPr>
          <w:rFonts w:eastAsia="Times New Roman" w:cs="Times New Roman"/>
          <w:color w:val="333333"/>
          <w:szCs w:val="24"/>
          <w:lang w:eastAsia="bg-BG"/>
        </w:rPr>
        <w:t>2.3. Формира и утвърждава единни номера на </w:t>
      </w:r>
      <w:r w:rsidRPr="0038209C">
        <w:rPr>
          <w:rFonts w:eastAsia="Times New Roman" w:cs="Times New Roman"/>
          <w:b/>
          <w:bCs/>
          <w:color w:val="333333"/>
          <w:szCs w:val="24"/>
          <w:lang w:eastAsia="bg-BG"/>
        </w:rPr>
        <w:t>30 броя СИК в </w:t>
      </w:r>
      <w:r w:rsidRPr="0038209C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 xml:space="preserve">Община Котел </w:t>
      </w:r>
      <w:r w:rsidRPr="0038209C">
        <w:rPr>
          <w:rFonts w:eastAsia="Times New Roman" w:cs="Times New Roman"/>
          <w:color w:val="333333"/>
          <w:szCs w:val="24"/>
          <w:lang w:eastAsia="bg-BG"/>
        </w:rPr>
        <w:t>- от секция с номер </w:t>
      </w:r>
      <w:r w:rsidRPr="0038209C">
        <w:rPr>
          <w:rFonts w:eastAsia="Times New Roman" w:cs="Times New Roman"/>
          <w:b/>
          <w:bCs/>
          <w:color w:val="333333"/>
          <w:szCs w:val="24"/>
          <w:lang w:eastAsia="bg-BG"/>
        </w:rPr>
        <w:t>21 11 00 001 до секция с номер 21 11 00 033</w:t>
      </w:r>
      <w:r w:rsidRPr="0038209C">
        <w:rPr>
          <w:rFonts w:eastAsia="Times New Roman" w:cs="Times New Roman"/>
          <w:color w:val="333333"/>
          <w:szCs w:val="24"/>
          <w:lang w:eastAsia="bg-BG"/>
        </w:rPr>
        <w:t> включително, без секции </w:t>
      </w:r>
      <w:r w:rsidRPr="0038209C">
        <w:rPr>
          <w:rFonts w:eastAsia="Times New Roman" w:cs="Times New Roman"/>
          <w:b/>
          <w:bCs/>
          <w:color w:val="333333"/>
          <w:szCs w:val="24"/>
          <w:lang w:eastAsia="bg-BG"/>
        </w:rPr>
        <w:t>21 11 00 002; 21 11 00 009 и 21 11 00 024;</w:t>
      </w:r>
    </w:p>
    <w:p w:rsidR="0038209C" w:rsidRPr="0038209C" w:rsidRDefault="0038209C" w:rsidP="00222A00">
      <w:pPr>
        <w:shd w:val="clear" w:color="auto" w:fill="FFFFFF"/>
        <w:spacing w:after="150" w:line="240" w:lineRule="auto"/>
        <w:ind w:left="142" w:firstLine="709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38209C">
        <w:rPr>
          <w:rFonts w:eastAsia="Times New Roman" w:cs="Times New Roman"/>
          <w:color w:val="333333"/>
          <w:szCs w:val="24"/>
          <w:lang w:eastAsia="bg-BG"/>
        </w:rPr>
        <w:t>2.4. Формира и утвърждава единни номера на </w:t>
      </w:r>
      <w:r w:rsidRPr="0038209C">
        <w:rPr>
          <w:rFonts w:eastAsia="Times New Roman" w:cs="Times New Roman"/>
          <w:b/>
          <w:bCs/>
          <w:color w:val="333333"/>
          <w:szCs w:val="24"/>
          <w:lang w:eastAsia="bg-BG"/>
        </w:rPr>
        <w:t>19 броя СИК в </w:t>
      </w:r>
      <w:r w:rsidRPr="0038209C">
        <w:rPr>
          <w:rFonts w:eastAsia="Times New Roman" w:cs="Times New Roman"/>
          <w:b/>
          <w:bCs/>
          <w:color w:val="333333"/>
          <w:szCs w:val="24"/>
          <w:u w:val="single"/>
          <w:lang w:eastAsia="bg-BG"/>
        </w:rPr>
        <w:t>Община Твърдица</w:t>
      </w:r>
      <w:r w:rsidRPr="0038209C">
        <w:rPr>
          <w:rFonts w:eastAsia="Times New Roman" w:cs="Times New Roman"/>
          <w:b/>
          <w:bCs/>
          <w:color w:val="333333"/>
          <w:szCs w:val="24"/>
          <w:lang w:eastAsia="bg-BG"/>
        </w:rPr>
        <w:t xml:space="preserve"> - </w:t>
      </w:r>
      <w:r w:rsidRPr="0038209C">
        <w:rPr>
          <w:rFonts w:eastAsia="Times New Roman" w:cs="Times New Roman"/>
          <w:color w:val="333333"/>
          <w:szCs w:val="24"/>
          <w:lang w:eastAsia="bg-BG"/>
        </w:rPr>
        <w:t> от секция с номер </w:t>
      </w:r>
      <w:r w:rsidRPr="0038209C">
        <w:rPr>
          <w:rFonts w:eastAsia="Times New Roman" w:cs="Times New Roman"/>
          <w:b/>
          <w:bCs/>
          <w:color w:val="333333"/>
          <w:szCs w:val="24"/>
          <w:lang w:eastAsia="bg-BG"/>
        </w:rPr>
        <w:t>21 24 00 001 до секция с номер 21 24 00 020</w:t>
      </w:r>
      <w:r w:rsidRPr="0038209C">
        <w:rPr>
          <w:rFonts w:eastAsia="Times New Roman" w:cs="Times New Roman"/>
          <w:color w:val="333333"/>
          <w:szCs w:val="24"/>
          <w:lang w:eastAsia="bg-BG"/>
        </w:rPr>
        <w:t> включително, без секция </w:t>
      </w:r>
      <w:r w:rsidRPr="0038209C">
        <w:rPr>
          <w:rFonts w:eastAsia="Times New Roman" w:cs="Times New Roman"/>
          <w:b/>
          <w:bCs/>
          <w:color w:val="333333"/>
          <w:szCs w:val="24"/>
          <w:lang w:eastAsia="bg-BG"/>
        </w:rPr>
        <w:t>21 24 00 017.</w:t>
      </w:r>
      <w:r w:rsidRPr="0038209C">
        <w:rPr>
          <w:rFonts w:eastAsia="Times New Roman" w:cs="Times New Roman"/>
          <w:color w:val="333333"/>
          <w:szCs w:val="24"/>
          <w:lang w:eastAsia="bg-BG"/>
        </w:rPr>
        <w:t>                </w:t>
      </w:r>
    </w:p>
    <w:p w:rsidR="0038209C" w:rsidRPr="0038209C" w:rsidRDefault="0038209C" w:rsidP="00222A00">
      <w:pPr>
        <w:shd w:val="clear" w:color="auto" w:fill="FFFFFF"/>
        <w:spacing w:after="150" w:line="240" w:lineRule="auto"/>
        <w:ind w:left="142" w:firstLine="709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38209C">
        <w:rPr>
          <w:rFonts w:eastAsia="Times New Roman" w:cs="Times New Roman"/>
          <w:color w:val="333333"/>
          <w:szCs w:val="24"/>
          <w:lang w:eastAsia="bg-BG"/>
        </w:rPr>
        <w:t>Решението подлежи на обжалване пред Централната избирателна комисия в срок от три дни от обявяването му.</w:t>
      </w:r>
    </w:p>
    <w:p w:rsidR="00612E9E" w:rsidRDefault="00355915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ГЛАСУВАЛИ: 12 членове - </w:t>
      </w:r>
      <w:r w:rsidR="00612E9E" w:rsidRPr="00612E9E">
        <w:rPr>
          <w:rFonts w:ascii="Times New Roman" w:hAnsi="Times New Roman" w:cs="Times New Roman"/>
          <w:sz w:val="24"/>
          <w:szCs w:val="24"/>
        </w:rPr>
        <w:t>Росица Василева Тодорова, Елизабет Александрова Кендерян, Мария Асенова Чомпова</w:t>
      </w:r>
      <w:r w:rsidR="00612E9E">
        <w:rPr>
          <w:rFonts w:ascii="Times New Roman" w:hAnsi="Times New Roman" w:cs="Times New Roman"/>
          <w:sz w:val="24"/>
          <w:szCs w:val="24"/>
        </w:rPr>
        <w:t>,</w:t>
      </w:r>
      <w:r w:rsidR="00612E9E" w:rsidRPr="00612E9E">
        <w:rPr>
          <w:rFonts w:ascii="Times New Roman" w:hAnsi="Times New Roman" w:cs="Times New Roman"/>
          <w:sz w:val="24"/>
          <w:szCs w:val="24"/>
        </w:rPr>
        <w:t xml:space="preserve"> Фатме Фикретова Мустафова, Стелли Славова Стефанова, Ани Николова Панделиева, Минко Вичев Стефанов, Християна Денчева </w:t>
      </w:r>
      <w:proofErr w:type="spellStart"/>
      <w:r w:rsidR="00612E9E" w:rsidRPr="00612E9E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612E9E" w:rsidRPr="00612E9E">
        <w:rPr>
          <w:rFonts w:ascii="Times New Roman" w:hAnsi="Times New Roman" w:cs="Times New Roman"/>
          <w:sz w:val="24"/>
          <w:szCs w:val="24"/>
        </w:rPr>
        <w:t xml:space="preserve">, Севда Хюсеинова Османова, Сребрина Атанасова Ганушева, Атанас Иванов Митев и Даниела Иванчева Василева. </w:t>
      </w:r>
    </w:p>
    <w:p w:rsidR="00355915" w:rsidRPr="00222A00" w:rsidRDefault="00355915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„ЗА" - 12 и  „ПРОТИВ" - 0.</w:t>
      </w:r>
    </w:p>
    <w:p w:rsidR="00BD65B0" w:rsidRPr="00222A00" w:rsidRDefault="00BD65B0" w:rsidP="00222A00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2A0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8209C" w:rsidRPr="00222A00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222A00">
        <w:rPr>
          <w:rFonts w:ascii="Times New Roman" w:hAnsi="Times New Roman" w:cs="Times New Roman"/>
          <w:b/>
          <w:sz w:val="24"/>
          <w:szCs w:val="24"/>
        </w:rPr>
        <w:t>-НС/1</w:t>
      </w:r>
      <w:r w:rsidR="0038209C" w:rsidRPr="00222A0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222A00">
        <w:rPr>
          <w:rFonts w:ascii="Times New Roman" w:hAnsi="Times New Roman" w:cs="Times New Roman"/>
          <w:b/>
          <w:sz w:val="24"/>
          <w:szCs w:val="24"/>
        </w:rPr>
        <w:t>.02.2023 г.</w:t>
      </w:r>
      <w:r w:rsidR="0038209C" w:rsidRPr="0022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8209C" w:rsidRPr="00222A00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BD65B0" w:rsidRPr="00222A00" w:rsidRDefault="00BD65B0" w:rsidP="00222A00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709" w:rsidRPr="00222A00" w:rsidRDefault="00F32709" w:rsidP="00222A00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A00">
        <w:rPr>
          <w:rFonts w:ascii="Times New Roman" w:hAnsi="Times New Roman" w:cs="Times New Roman"/>
          <w:b/>
          <w:sz w:val="24"/>
          <w:szCs w:val="24"/>
          <w:u w:val="single"/>
        </w:rPr>
        <w:t>По т.3 от Дневния ред</w:t>
      </w:r>
    </w:p>
    <w:p w:rsidR="0038209C" w:rsidRPr="00222A00" w:rsidRDefault="00F32709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545BF5" w:rsidRPr="00222A00">
        <w:rPr>
          <w:rFonts w:ascii="Times New Roman" w:hAnsi="Times New Roman" w:cs="Times New Roman"/>
          <w:sz w:val="24"/>
          <w:szCs w:val="24"/>
        </w:rPr>
        <w:t>Мария Чомпова</w:t>
      </w:r>
      <w:r w:rsidR="00BD65B0" w:rsidRPr="00222A00">
        <w:rPr>
          <w:rFonts w:ascii="Times New Roman" w:hAnsi="Times New Roman" w:cs="Times New Roman"/>
          <w:sz w:val="24"/>
          <w:szCs w:val="24"/>
        </w:rPr>
        <w:t xml:space="preserve"> </w:t>
      </w:r>
      <w:r w:rsidRPr="00222A00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38209C" w:rsidRPr="00222A00">
        <w:rPr>
          <w:rFonts w:ascii="Times New Roman" w:hAnsi="Times New Roman" w:cs="Times New Roman"/>
          <w:sz w:val="24"/>
          <w:szCs w:val="24"/>
        </w:rPr>
        <w:t>Определяне на тираж на бюлетините за изборен район № 21 – Сливенски при произвеждане на избори изборите за народни представители на 2 април 2023 г.</w:t>
      </w:r>
    </w:p>
    <w:p w:rsidR="0038209C" w:rsidRPr="00222A00" w:rsidRDefault="00F32709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209C" w:rsidRPr="00222A00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38209C" w:rsidRPr="00222A00" w:rsidRDefault="0038209C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09C" w:rsidRPr="00222A00" w:rsidRDefault="0038209C" w:rsidP="00222A00">
      <w:pPr>
        <w:pStyle w:val="a3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 xml:space="preserve"> </w:t>
      </w:r>
      <w:r w:rsidRPr="00222A00">
        <w:rPr>
          <w:rFonts w:ascii="Times New Roman" w:eastAsia="Times New Roman" w:hAnsi="Times New Roman" w:cs="Times New Roman"/>
          <w:sz w:val="24"/>
          <w:szCs w:val="24"/>
        </w:rPr>
        <w:t>Определя тираж на бюлетината за изборен район 21 – Сливенски при произвеждане на изборите за народни представители на 02 април 2023 г., в размер на 173 000 /сто седемдесет и три хиляди / броя бюлетини.</w:t>
      </w:r>
    </w:p>
    <w:p w:rsidR="0038209C" w:rsidRPr="0038209C" w:rsidRDefault="0038209C" w:rsidP="00222A00">
      <w:pPr>
        <w:spacing w:after="0" w:line="240" w:lineRule="auto"/>
        <w:ind w:left="142" w:firstLine="709"/>
        <w:jc w:val="both"/>
        <w:rPr>
          <w:rFonts w:eastAsia="Times New Roman" w:cs="Times New Roman"/>
          <w:szCs w:val="24"/>
          <w:lang w:eastAsia="bg-BG"/>
        </w:rPr>
      </w:pPr>
    </w:p>
    <w:p w:rsidR="0038209C" w:rsidRPr="0038209C" w:rsidRDefault="0038209C" w:rsidP="00222A00">
      <w:pPr>
        <w:spacing w:after="0" w:line="240" w:lineRule="auto"/>
        <w:ind w:left="142" w:firstLine="709"/>
        <w:jc w:val="both"/>
        <w:rPr>
          <w:rFonts w:eastAsia="Times New Roman" w:cs="Times New Roman"/>
          <w:szCs w:val="24"/>
          <w:lang w:eastAsia="bg-BG"/>
        </w:rPr>
      </w:pPr>
    </w:p>
    <w:p w:rsidR="0038209C" w:rsidRPr="0038209C" w:rsidRDefault="0038209C" w:rsidP="00222A00">
      <w:pPr>
        <w:shd w:val="clear" w:color="auto" w:fill="FFFFFF"/>
        <w:spacing w:after="150" w:line="240" w:lineRule="auto"/>
        <w:ind w:left="142" w:firstLine="709"/>
        <w:jc w:val="both"/>
        <w:rPr>
          <w:rFonts w:eastAsia="Times New Roman" w:cs="Times New Roman"/>
          <w:color w:val="333333"/>
          <w:szCs w:val="24"/>
          <w:lang w:eastAsia="bg-BG"/>
        </w:rPr>
      </w:pPr>
      <w:r w:rsidRPr="0038209C">
        <w:rPr>
          <w:rFonts w:eastAsia="Times New Roman" w:cs="Times New Roman"/>
          <w:color w:val="333333"/>
          <w:szCs w:val="24"/>
          <w:lang w:eastAsia="bg-BG"/>
        </w:rPr>
        <w:t>Решението подлежи на обжалване пред Централната избирателна комисия в срок от три дни от обявяването му.</w:t>
      </w:r>
    </w:p>
    <w:p w:rsidR="00BD65B0" w:rsidRPr="00222A00" w:rsidRDefault="00BD65B0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209C" w:rsidRPr="00222A00" w:rsidRDefault="0038209C" w:rsidP="00222A00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2A0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222A00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222A00">
        <w:rPr>
          <w:rFonts w:ascii="Times New Roman" w:hAnsi="Times New Roman" w:cs="Times New Roman"/>
          <w:b/>
          <w:sz w:val="24"/>
          <w:szCs w:val="24"/>
        </w:rPr>
        <w:t>-НС/1</w:t>
      </w:r>
      <w:r w:rsidRPr="00222A0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222A00">
        <w:rPr>
          <w:rFonts w:ascii="Times New Roman" w:hAnsi="Times New Roman" w:cs="Times New Roman"/>
          <w:b/>
          <w:sz w:val="24"/>
          <w:szCs w:val="24"/>
        </w:rPr>
        <w:t>.02.2023 г.</w:t>
      </w:r>
      <w:r w:rsidRPr="0022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A00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BD65B0" w:rsidRPr="00222A00" w:rsidRDefault="00BD65B0" w:rsidP="00222A00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709" w:rsidRPr="00222A00" w:rsidRDefault="00F32709" w:rsidP="00222A00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A00">
        <w:rPr>
          <w:rFonts w:ascii="Times New Roman" w:hAnsi="Times New Roman" w:cs="Times New Roman"/>
          <w:b/>
          <w:sz w:val="24"/>
          <w:szCs w:val="24"/>
          <w:u w:val="single"/>
        </w:rPr>
        <w:t>По т.4 от Дневния ред</w:t>
      </w:r>
    </w:p>
    <w:p w:rsidR="0038209C" w:rsidRPr="00222A00" w:rsidRDefault="00F32709" w:rsidP="00222A00">
      <w:pPr>
        <w:pStyle w:val="a3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 xml:space="preserve">Беше прочетено от г-жа </w:t>
      </w:r>
      <w:r w:rsidR="00545BF5" w:rsidRPr="00222A00">
        <w:rPr>
          <w:rFonts w:ascii="Times New Roman" w:hAnsi="Times New Roman" w:cs="Times New Roman"/>
          <w:sz w:val="24"/>
          <w:szCs w:val="24"/>
        </w:rPr>
        <w:t>Росица Тодорова</w:t>
      </w:r>
      <w:r w:rsidRPr="00222A00">
        <w:rPr>
          <w:rFonts w:ascii="Times New Roman" w:hAnsi="Times New Roman" w:cs="Times New Roman"/>
          <w:sz w:val="24"/>
          <w:szCs w:val="24"/>
        </w:rPr>
        <w:t xml:space="preserve"> проект на решение  относно: </w:t>
      </w:r>
      <w:r w:rsidR="0038209C" w:rsidRPr="00222A0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209C" w:rsidRPr="00222A00">
        <w:rPr>
          <w:rFonts w:ascii="Times New Roman" w:hAnsi="Times New Roman" w:cs="Times New Roman"/>
          <w:sz w:val="24"/>
          <w:szCs w:val="24"/>
        </w:rPr>
        <w:t>Определяне реда за разглеждане на жалби и сигнали, подадени до Районна избирателна комисия - Сливен</w:t>
      </w:r>
    </w:p>
    <w:p w:rsidR="0038209C" w:rsidRPr="00222A00" w:rsidRDefault="00F32709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209C" w:rsidRPr="00222A00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38209C" w:rsidRPr="00222A00" w:rsidRDefault="0038209C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09C" w:rsidRPr="00FC703A" w:rsidRDefault="0038209C" w:rsidP="00222A00">
      <w:pPr>
        <w:pStyle w:val="a3"/>
        <w:ind w:left="142"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C7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І. ОПРЕДЕЛЯ условията и реда за приемане и разглеждане на жалби и сигнали, постъпили в  районната избирателна комисия (РИК).</w:t>
      </w:r>
    </w:p>
    <w:p w:rsidR="0038209C" w:rsidRPr="00222A00" w:rsidRDefault="0038209C" w:rsidP="00222A00">
      <w:pPr>
        <w:pStyle w:val="a3"/>
        <w:numPr>
          <w:ilvl w:val="0"/>
          <w:numId w:val="9"/>
        </w:numPr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постъпване на жалба срещу решение на РИК, същата следва незабавно да бъде заведена във входящия регистър на Комисията, като се отбелязват датата и часът на постъпването й. Входящият номер на жалбата в регистъра, датата и часът на постъпването й се отбелязват върху самата жалба и върху копието на жалбоподателя.</w:t>
      </w:r>
    </w:p>
    <w:p w:rsidR="0038209C" w:rsidRPr="00222A00" w:rsidRDefault="0038209C" w:rsidP="00222A00">
      <w:pPr>
        <w:pStyle w:val="a3"/>
        <w:numPr>
          <w:ilvl w:val="0"/>
          <w:numId w:val="9"/>
        </w:numPr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отбелязва жалбата и в електронния регистър.</w:t>
      </w:r>
    </w:p>
    <w:p w:rsidR="0038209C" w:rsidRPr="00222A00" w:rsidRDefault="0038209C" w:rsidP="00222A00">
      <w:pPr>
        <w:pStyle w:val="a3"/>
        <w:numPr>
          <w:ilvl w:val="0"/>
          <w:numId w:val="9"/>
        </w:numPr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Постъпилите в РИК жалби и сигнали, включително постъпили по електронната поща на комисията, се завеждат незабавно във входящия регистър на комисията, като се отбелязват датата и часът на постъпването им.</w:t>
      </w:r>
    </w:p>
    <w:p w:rsidR="0038209C" w:rsidRPr="00222A00" w:rsidRDefault="0038209C" w:rsidP="00222A00">
      <w:pPr>
        <w:pStyle w:val="a3"/>
        <w:numPr>
          <w:ilvl w:val="0"/>
          <w:numId w:val="9"/>
        </w:numPr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Входящият номер на жалбата в регистъра, датата и часът на постъпването й се отбелязват върху самата жалба и върху копието на жалбоподателя.</w:t>
      </w:r>
    </w:p>
    <w:p w:rsidR="0038209C" w:rsidRPr="00222A00" w:rsidRDefault="0038209C" w:rsidP="00222A00">
      <w:pPr>
        <w:pStyle w:val="a3"/>
        <w:numPr>
          <w:ilvl w:val="0"/>
          <w:numId w:val="9"/>
        </w:numPr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Подадените по електронната поща жалби и сигнали следва да бъдат подписани и сканирани. Разглеждат се жалби и сигнали, подадени в писмена форма, с посочен подател и адрес.</w:t>
      </w:r>
    </w:p>
    <w:p w:rsidR="0038209C" w:rsidRPr="00222A00" w:rsidRDefault="0038209C" w:rsidP="00222A00">
      <w:pPr>
        <w:pStyle w:val="a3"/>
        <w:numPr>
          <w:ilvl w:val="0"/>
          <w:numId w:val="9"/>
        </w:numPr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Регистрираните документи се предават на председателя на РИК, който с резолюция ги разпределя на член на РИК за доклад на заседание на комисията.</w:t>
      </w:r>
    </w:p>
    <w:p w:rsidR="0038209C" w:rsidRPr="00222A00" w:rsidRDefault="0038209C" w:rsidP="00222A00">
      <w:pPr>
        <w:pStyle w:val="a3"/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ІІ. </w:t>
      </w:r>
      <w:r w:rsidR="00FC7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ПРИЕМА п</w:t>
      </w:r>
      <w:r w:rsidRPr="00222A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роцедура за разглеждане на жалби и сигнали.</w:t>
      </w:r>
    </w:p>
    <w:p w:rsidR="0038209C" w:rsidRPr="00222A00" w:rsidRDefault="0038209C" w:rsidP="00222A00">
      <w:pPr>
        <w:pStyle w:val="a3"/>
        <w:numPr>
          <w:ilvl w:val="0"/>
          <w:numId w:val="10"/>
        </w:numPr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Членът на РИК, на когото са разпределени жалбата или сигналът, следва да обработи жалбата или сигнала в тридневен срок от постъпването им.</w:t>
      </w:r>
    </w:p>
    <w:p w:rsidR="0038209C" w:rsidRPr="00222A00" w:rsidRDefault="0038209C" w:rsidP="00222A00">
      <w:pPr>
        <w:pStyle w:val="a3"/>
        <w:numPr>
          <w:ilvl w:val="0"/>
          <w:numId w:val="10"/>
        </w:numPr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услуги. В тези случаи срокът е до 24 часа от получаването на жалбата или сигнала в комисията.</w:t>
      </w:r>
    </w:p>
    <w:p w:rsidR="0038209C" w:rsidRPr="00222A00" w:rsidRDefault="0038209C" w:rsidP="00222A00">
      <w:pPr>
        <w:pStyle w:val="a3"/>
        <w:numPr>
          <w:ilvl w:val="0"/>
          <w:numId w:val="10"/>
        </w:numPr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Когато комисията установи, че не е компетентна да разгледа жалбата или сигнала, същата се препраща до компетентния орган с копие до подателя.</w:t>
      </w:r>
    </w:p>
    <w:p w:rsidR="0038209C" w:rsidRPr="00222A00" w:rsidRDefault="0038209C" w:rsidP="00222A00">
      <w:pPr>
        <w:pStyle w:val="a3"/>
        <w:numPr>
          <w:ilvl w:val="0"/>
          <w:numId w:val="10"/>
        </w:numPr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Когато членът на РИК установи </w:t>
      </w:r>
      <w:proofErr w:type="spellStart"/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нередовности</w:t>
      </w:r>
      <w:proofErr w:type="spellEnd"/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жалбата или сигнала, подателят се уведомява (по телефон, електронна поща или на адрес с писмо), с указание за отстраняване. След отстраняване на </w:t>
      </w:r>
      <w:proofErr w:type="spellStart"/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нередовностите</w:t>
      </w:r>
      <w:proofErr w:type="spellEnd"/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, членът на РИК докладва жалбата или сигнала в заседание на комисията за разглеждане в тридневен срок с проект за решение.</w:t>
      </w:r>
    </w:p>
    <w:p w:rsidR="0038209C" w:rsidRPr="00222A00" w:rsidRDefault="0038209C" w:rsidP="00222A00">
      <w:pPr>
        <w:pStyle w:val="a3"/>
        <w:numPr>
          <w:ilvl w:val="0"/>
          <w:numId w:val="10"/>
        </w:numPr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Когато в жалбата или сигналът са от естество, което не налага комисията да се произнася с решение, а само да предприеме действия –указания, проверка и т.н., комисията уведомява писмено подателя на жалбата или сигнала.</w:t>
      </w:r>
    </w:p>
    <w:p w:rsidR="0038209C" w:rsidRPr="00222A00" w:rsidRDefault="0038209C" w:rsidP="00222A00">
      <w:pPr>
        <w:pStyle w:val="a3"/>
        <w:numPr>
          <w:ilvl w:val="0"/>
          <w:numId w:val="10"/>
        </w:numPr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Когато в жалбата или сигнала не се съдържат твърдения за нарушение на разпоредбите на Изборния кодекс и не са налице условията по т. ІІ., комисията може да реши жалбата или сигналът да останат за сведение.</w:t>
      </w:r>
    </w:p>
    <w:p w:rsidR="0038209C" w:rsidRPr="00222A00" w:rsidRDefault="0038209C" w:rsidP="00222A00">
      <w:pPr>
        <w:pStyle w:val="a3"/>
        <w:numPr>
          <w:ilvl w:val="0"/>
          <w:numId w:val="10"/>
        </w:numPr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Когато комисията установи, че следва да се изискат допълнителни документи, произнасянето по жалбата или сигнала се отлага до получаването им и комплектуването на преписката.</w:t>
      </w:r>
    </w:p>
    <w:p w:rsidR="0038209C" w:rsidRPr="00222A00" w:rsidRDefault="0038209C" w:rsidP="00222A00">
      <w:pPr>
        <w:pStyle w:val="a3"/>
        <w:numPr>
          <w:ilvl w:val="0"/>
          <w:numId w:val="10"/>
        </w:numPr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Комисията се произнася с решение по постъпилата жалба или сигнал в тридневен срок.</w:t>
      </w:r>
    </w:p>
    <w:p w:rsidR="0038209C" w:rsidRPr="00222A00" w:rsidRDefault="0038209C" w:rsidP="00222A00">
      <w:pPr>
        <w:pStyle w:val="a3"/>
        <w:numPr>
          <w:ilvl w:val="0"/>
          <w:numId w:val="10"/>
        </w:numPr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Начинът на взимане и обявяване на решенията на РИК се определя с решение на ЦИК.</w:t>
      </w:r>
    </w:p>
    <w:p w:rsidR="0038209C" w:rsidRPr="00222A00" w:rsidRDefault="0038209C" w:rsidP="00222A00">
      <w:pPr>
        <w:pStyle w:val="a3"/>
        <w:numPr>
          <w:ilvl w:val="0"/>
          <w:numId w:val="10"/>
        </w:numPr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РИК ред.</w:t>
      </w:r>
    </w:p>
    <w:p w:rsidR="0038209C" w:rsidRPr="00222A00" w:rsidRDefault="0038209C" w:rsidP="00222A00">
      <w:pPr>
        <w:pStyle w:val="a3"/>
        <w:numPr>
          <w:ilvl w:val="0"/>
          <w:numId w:val="10"/>
        </w:numPr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След изтичане срока на пълномощията на РИК същата следва да изпрати в ЦИК започналите пред нея, но недовършени административно-наказателни производства, образувани въз основа на подадени сигнали и жалби за нарушения на Изборния кодекс.</w:t>
      </w:r>
    </w:p>
    <w:p w:rsidR="0038209C" w:rsidRPr="00222A00" w:rsidRDefault="0038209C" w:rsidP="00222A00">
      <w:pPr>
        <w:pStyle w:val="a3"/>
        <w:numPr>
          <w:ilvl w:val="0"/>
          <w:numId w:val="10"/>
        </w:numPr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В РИК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сигналите, подадени до комисията, постановените решения по тях и указания за комплектуване на преписките по жалбите срещу решения на РИК.</w:t>
      </w:r>
    </w:p>
    <w:p w:rsidR="0038209C" w:rsidRPr="00FC703A" w:rsidRDefault="0038209C" w:rsidP="00222A00">
      <w:pPr>
        <w:pStyle w:val="a3"/>
        <w:ind w:left="142"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FC70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III. </w:t>
      </w:r>
      <w:r w:rsidR="00FC703A" w:rsidRPr="00FC70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Приема </w:t>
      </w:r>
      <w:r w:rsidR="00FC703A" w:rsidRPr="00FC7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Pr="00FC703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роцедура по оспорване решенията на РИК</w:t>
      </w:r>
    </w:p>
    <w:bookmarkEnd w:id="0"/>
    <w:p w:rsidR="0038209C" w:rsidRPr="00222A00" w:rsidRDefault="0038209C" w:rsidP="00222A00">
      <w:pPr>
        <w:pStyle w:val="a3"/>
        <w:numPr>
          <w:ilvl w:val="0"/>
          <w:numId w:val="11"/>
        </w:numPr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постъпване на жалба срещу решение на РИК, същата следва незабавно да бъде заведена във входящия регистър на Комисията, като се отбелязват датата и часът на постъпването й. Входящият номер на жалбата в регистъра, датата и часът на постъпването й се отбелязват върху самата жалба и върху копието на жалбоподателя. Районната избирателна комисия отбелязва жалбата и в електронния регистър.</w:t>
      </w:r>
    </w:p>
    <w:p w:rsidR="0038209C" w:rsidRPr="00222A00" w:rsidRDefault="0038209C" w:rsidP="00222A00">
      <w:pPr>
        <w:pStyle w:val="a3"/>
        <w:numPr>
          <w:ilvl w:val="0"/>
          <w:numId w:val="11"/>
        </w:numPr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След завеждане на жалбата във входящия регистър на комисията, тя се комплектува с необходимите документи и книжа и се изпраща в ЦИК.</w:t>
      </w:r>
    </w:p>
    <w:p w:rsidR="0038209C" w:rsidRPr="00222A00" w:rsidRDefault="0038209C" w:rsidP="00222A00">
      <w:pPr>
        <w:pStyle w:val="a3"/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Жалбите и приложенията към тях незабавно се изпращат в сканирани копия на електронната поща на Централната избирателна комисия – </w:t>
      </w:r>
      <w:hyperlink r:id="rId8" w:history="1">
        <w:r w:rsidRPr="00222A00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cik@cik.bg</w:t>
        </w:r>
      </w:hyperlink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 или по телефакс на ЦИК. Едновременно с това жалбата и приложенията се изпращат незабавно по куриер до ЦИК в оригинал, с придружително писмо.</w:t>
      </w:r>
    </w:p>
    <w:p w:rsidR="0038209C" w:rsidRPr="00222A00" w:rsidRDefault="0038209C" w:rsidP="00222A00">
      <w:pPr>
        <w:pStyle w:val="a3"/>
        <w:ind w:left="142" w:firstLine="709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      </w:t>
      </w: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22A0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 Към жалбата се прилагат:</w:t>
      </w:r>
    </w:p>
    <w:p w:rsidR="0038209C" w:rsidRPr="00222A00" w:rsidRDefault="0038209C" w:rsidP="00222A00">
      <w:pPr>
        <w:pStyle w:val="a3"/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- Копие от решението, което се обжалва, подписано от председателя и секретаря на РИК.</w:t>
      </w:r>
    </w:p>
    <w:p w:rsidR="0038209C" w:rsidRPr="00222A00" w:rsidRDefault="0038209C" w:rsidP="00222A00">
      <w:pPr>
        <w:pStyle w:val="a3"/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- Копие от екземпляра на обжалваното решение, който е поставен на общодостъпното място за обявяване решенията на РИК и който съдържа удостоверяване на коя дата и в колко часа решението е било обявено на таблото на РИК, както и на коя дата и в колко часа е свалено от таблото, подписано от председателя и секретаря на комисията. Копие  на разпечатка от интернет страницата на комисията, която съдържа публикувания екземпляр от обжалваното решение и данни за датата и часа на публикуването.</w:t>
      </w:r>
    </w:p>
    <w:p w:rsidR="0038209C" w:rsidRPr="00222A00" w:rsidRDefault="0038209C" w:rsidP="00222A00">
      <w:pPr>
        <w:pStyle w:val="a3"/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- Извлечение от протокола на комисията, което да съдържа данни колко членове са присъствали на заседанието на РИК, разискванията при вземане на обжалваното решение, колко членове са гласували „за“ и колко „против“, както и ако има особено мнение. Извлечението от протокола следва да е подписано от председателя и секретаря на РИК. Вместо извлечение от протокола може да се изпрати копие от протокола, подписано от председател и секретар.</w:t>
      </w:r>
    </w:p>
    <w:p w:rsidR="0038209C" w:rsidRPr="00222A00" w:rsidRDefault="0038209C" w:rsidP="00222A00">
      <w:pPr>
        <w:pStyle w:val="a3"/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Пълномощното на лицето, когато жалбата се подава чрез пълномощник.</w:t>
      </w:r>
    </w:p>
    <w:p w:rsidR="0038209C" w:rsidRPr="00222A00" w:rsidRDefault="0038209C" w:rsidP="00222A00">
      <w:pPr>
        <w:pStyle w:val="a3"/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- Приложените към жалбата документи.</w:t>
      </w:r>
    </w:p>
    <w:p w:rsidR="0038209C" w:rsidRPr="00222A00" w:rsidRDefault="0038209C" w:rsidP="00222A00">
      <w:pPr>
        <w:pStyle w:val="a3"/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- Други документи, послужили като основание за вземане на решението (заявления, молби, удостоверения, становища, пълномощни и др.), служебно и допълнително събрани и обсъждани от РИК при вземане на решението.</w:t>
      </w:r>
    </w:p>
    <w:p w:rsidR="0038209C" w:rsidRPr="00222A00" w:rsidRDefault="0038209C" w:rsidP="00222A00">
      <w:pPr>
        <w:pStyle w:val="a3"/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- Когато се обжалват решенията за регистрации на застъпници, следва да се изпращат копия от заявленията и документите за регистрация, както и от страницата от съответния регистър с направените в него вписвания.</w:t>
      </w:r>
    </w:p>
    <w:p w:rsidR="0038209C" w:rsidRPr="00222A00" w:rsidRDefault="0038209C" w:rsidP="00222A00">
      <w:pPr>
        <w:pStyle w:val="a3"/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Районната избирателна комисия следва да изпрати незабавно и всички допълнително изискани от член на ЦИК материали и книжа във връзка с комплектуването на жалбите срещу решенията на РИК.</w:t>
      </w:r>
    </w:p>
    <w:p w:rsidR="0038209C" w:rsidRPr="00222A00" w:rsidRDefault="0038209C" w:rsidP="00222A00">
      <w:pPr>
        <w:pStyle w:val="a3"/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209C" w:rsidRPr="00222A00" w:rsidRDefault="0038209C" w:rsidP="00222A00">
      <w:pPr>
        <w:pStyle w:val="a3"/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2A00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пред  Централната избирателна комисия в тридневен срок от обявяването му.</w:t>
      </w:r>
    </w:p>
    <w:p w:rsidR="0038209C" w:rsidRPr="00222A00" w:rsidRDefault="0038209C" w:rsidP="00222A00">
      <w:pPr>
        <w:pStyle w:val="a3"/>
        <w:ind w:left="142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5915" w:rsidRPr="00222A00" w:rsidRDefault="00355915" w:rsidP="00612E9E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ГЛАСУВАЛИ: 12 членове - </w:t>
      </w:r>
      <w:r w:rsidR="00612E9E" w:rsidRPr="00612E9E">
        <w:rPr>
          <w:rFonts w:ascii="Times New Roman" w:hAnsi="Times New Roman" w:cs="Times New Roman"/>
          <w:sz w:val="24"/>
          <w:szCs w:val="24"/>
        </w:rPr>
        <w:t>Росица Василева Тодорова, Елизабет Александрова Кендерян, Мария Асенова Чомпова</w:t>
      </w:r>
      <w:r w:rsidR="00612E9E">
        <w:rPr>
          <w:rFonts w:ascii="Times New Roman" w:hAnsi="Times New Roman" w:cs="Times New Roman"/>
          <w:sz w:val="24"/>
          <w:szCs w:val="24"/>
        </w:rPr>
        <w:t>,</w:t>
      </w:r>
      <w:r w:rsidR="00612E9E" w:rsidRPr="00612E9E">
        <w:rPr>
          <w:rFonts w:ascii="Times New Roman" w:hAnsi="Times New Roman" w:cs="Times New Roman"/>
          <w:sz w:val="24"/>
          <w:szCs w:val="24"/>
        </w:rPr>
        <w:t xml:space="preserve"> Фатме Фикретова Мустафова, Стелли Славова Стефанова, Ани Николова Панделиева, Минко Вичев Стефанов, Християна Денчева </w:t>
      </w:r>
      <w:proofErr w:type="spellStart"/>
      <w:r w:rsidR="00612E9E" w:rsidRPr="00612E9E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612E9E" w:rsidRPr="00612E9E">
        <w:rPr>
          <w:rFonts w:ascii="Times New Roman" w:hAnsi="Times New Roman" w:cs="Times New Roman"/>
          <w:sz w:val="24"/>
          <w:szCs w:val="24"/>
        </w:rPr>
        <w:t>, Севда Хюсеинова Османова, Сребрина Атанасова Ганушева, Атанас Иванов М</w:t>
      </w:r>
      <w:r w:rsidR="00612E9E">
        <w:rPr>
          <w:rFonts w:ascii="Times New Roman" w:hAnsi="Times New Roman" w:cs="Times New Roman"/>
          <w:sz w:val="24"/>
          <w:szCs w:val="24"/>
        </w:rPr>
        <w:t>итев и Даниела Иванчева Василева.</w:t>
      </w:r>
    </w:p>
    <w:p w:rsidR="00355915" w:rsidRPr="00222A00" w:rsidRDefault="00355915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„ЗА" - 12 и  „ПРОТИВ" - 0.</w:t>
      </w:r>
    </w:p>
    <w:p w:rsidR="0038209C" w:rsidRDefault="0038209C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222A00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Pr="00222A00">
        <w:rPr>
          <w:rFonts w:ascii="Times New Roman" w:hAnsi="Times New Roman" w:cs="Times New Roman"/>
          <w:b/>
          <w:sz w:val="24"/>
          <w:szCs w:val="24"/>
        </w:rPr>
        <w:t>-НС/1</w:t>
      </w:r>
      <w:r w:rsidRPr="00222A00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222A00">
        <w:rPr>
          <w:rFonts w:ascii="Times New Roman" w:hAnsi="Times New Roman" w:cs="Times New Roman"/>
          <w:b/>
          <w:sz w:val="24"/>
          <w:szCs w:val="24"/>
        </w:rPr>
        <w:t>.02.2023 г.</w:t>
      </w:r>
      <w:r w:rsidRPr="0022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22A00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E101F9" w:rsidRPr="00222A00" w:rsidRDefault="00E101F9" w:rsidP="00222A00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2709" w:rsidRPr="00222A00" w:rsidRDefault="00F32709" w:rsidP="00222A00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A00">
        <w:rPr>
          <w:rFonts w:ascii="Times New Roman" w:hAnsi="Times New Roman" w:cs="Times New Roman"/>
          <w:b/>
          <w:sz w:val="24"/>
          <w:szCs w:val="24"/>
          <w:u w:val="single"/>
        </w:rPr>
        <w:t>По т.5 от Дневния ред</w:t>
      </w:r>
    </w:p>
    <w:p w:rsidR="00D40652" w:rsidRPr="00222A00" w:rsidRDefault="00F32709" w:rsidP="00222A00">
      <w:pPr>
        <w:pStyle w:val="a3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A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Беше прочетено от г-жа </w:t>
      </w:r>
      <w:r w:rsidR="00545BF5" w:rsidRPr="00222A00">
        <w:rPr>
          <w:rFonts w:ascii="Times New Roman" w:hAnsi="Times New Roman" w:cs="Times New Roman"/>
          <w:sz w:val="24"/>
          <w:szCs w:val="24"/>
        </w:rPr>
        <w:t xml:space="preserve">Елизабет Кендерян </w:t>
      </w:r>
      <w:r w:rsidRPr="00222A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 на решение относно: </w:t>
      </w:r>
      <w:r w:rsidR="00D40652" w:rsidRPr="00222A00">
        <w:rPr>
          <w:rFonts w:ascii="Times New Roman" w:eastAsia="Times New Roman" w:hAnsi="Times New Roman" w:cs="Times New Roman"/>
          <w:sz w:val="24"/>
          <w:szCs w:val="24"/>
        </w:rPr>
        <w:t xml:space="preserve">Определяне </w:t>
      </w:r>
      <w:proofErr w:type="spellStart"/>
      <w:r w:rsidR="00D40652" w:rsidRPr="00222A00">
        <w:rPr>
          <w:rFonts w:ascii="Times New Roman" w:eastAsia="Times New Roman" w:hAnsi="Times New Roman" w:cs="Times New Roman"/>
          <w:sz w:val="24"/>
          <w:szCs w:val="24"/>
        </w:rPr>
        <w:t>oбщия</w:t>
      </w:r>
      <w:proofErr w:type="spellEnd"/>
      <w:r w:rsidR="00D40652" w:rsidRPr="00222A00">
        <w:rPr>
          <w:rFonts w:ascii="Times New Roman" w:eastAsia="Times New Roman" w:hAnsi="Times New Roman" w:cs="Times New Roman"/>
          <w:sz w:val="24"/>
          <w:szCs w:val="24"/>
        </w:rPr>
        <w:t xml:space="preserve"> брой членове на СИК съобразно броя на избирателите в съответната секция и определяне броя на членовете на СИК и ПСИК по секционни избирателни комисии в изборен район 21- Сливенски при произвеждане на изборите за народни представители на 02 април 2023 г.</w:t>
      </w:r>
    </w:p>
    <w:p w:rsidR="00D40652" w:rsidRPr="00222A00" w:rsidRDefault="00D40652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D40652" w:rsidRPr="00D40652" w:rsidRDefault="00D40652" w:rsidP="00222A00">
      <w:pPr>
        <w:spacing w:after="0" w:line="240" w:lineRule="auto"/>
        <w:ind w:left="142" w:firstLine="709"/>
        <w:jc w:val="both"/>
        <w:rPr>
          <w:rFonts w:eastAsia="Times New Roman" w:cs="Times New Roman"/>
          <w:szCs w:val="24"/>
          <w:lang w:eastAsia="bg-BG"/>
        </w:rPr>
      </w:pPr>
      <w:r w:rsidRPr="00D40652">
        <w:rPr>
          <w:rFonts w:eastAsia="Times New Roman" w:cs="Times New Roman"/>
          <w:b/>
          <w:szCs w:val="24"/>
          <w:lang w:eastAsia="bg-BG"/>
        </w:rPr>
        <w:t>ОПРЕДЕЛЯ</w:t>
      </w:r>
      <w:r w:rsidRPr="00D40652">
        <w:rPr>
          <w:rFonts w:eastAsia="Times New Roman" w:cs="Times New Roman"/>
          <w:szCs w:val="24"/>
          <w:lang w:eastAsia="bg-BG"/>
        </w:rPr>
        <w:t xml:space="preserve"> числен състав на секционни избирателни комисии СИК/ПСИК на територията на изборен район 21- Сливенски, включително председател, заместник председател и секретар, както следва:</w:t>
      </w:r>
    </w:p>
    <w:p w:rsidR="00D40652" w:rsidRPr="00D40652" w:rsidRDefault="00D40652" w:rsidP="00222A00">
      <w:pPr>
        <w:spacing w:after="0" w:line="240" w:lineRule="auto"/>
        <w:ind w:left="142" w:firstLine="709"/>
        <w:jc w:val="both"/>
        <w:rPr>
          <w:rFonts w:eastAsia="Times New Roman" w:cs="Times New Roman"/>
          <w:szCs w:val="24"/>
          <w:lang w:eastAsia="bg-BG"/>
        </w:rPr>
      </w:pPr>
      <w:r w:rsidRPr="00D40652">
        <w:rPr>
          <w:rFonts w:eastAsia="Times New Roman" w:cs="Times New Roman"/>
          <w:szCs w:val="24"/>
          <w:lang w:eastAsia="bg-BG"/>
        </w:rPr>
        <w:t>1.1 за секции до 500 избиратели включително - СИК в състав от 7 членове;</w:t>
      </w:r>
    </w:p>
    <w:p w:rsidR="00D40652" w:rsidRPr="00D40652" w:rsidRDefault="00D40652" w:rsidP="00222A00">
      <w:pPr>
        <w:spacing w:after="0" w:line="240" w:lineRule="auto"/>
        <w:ind w:left="142" w:firstLine="709"/>
        <w:jc w:val="both"/>
        <w:rPr>
          <w:rFonts w:eastAsia="Times New Roman" w:cs="Times New Roman"/>
          <w:szCs w:val="24"/>
          <w:lang w:eastAsia="bg-BG"/>
        </w:rPr>
      </w:pPr>
      <w:r w:rsidRPr="00D40652">
        <w:rPr>
          <w:rFonts w:eastAsia="Times New Roman" w:cs="Times New Roman"/>
          <w:szCs w:val="24"/>
          <w:lang w:eastAsia="bg-BG"/>
        </w:rPr>
        <w:t>1.2. за секции с над 500 избиратели - СИК в състав от 9 членове;</w:t>
      </w:r>
    </w:p>
    <w:p w:rsidR="00D40652" w:rsidRPr="00D40652" w:rsidRDefault="00D40652" w:rsidP="00222A00">
      <w:pPr>
        <w:spacing w:after="0" w:line="240" w:lineRule="auto"/>
        <w:ind w:left="142" w:firstLine="709"/>
        <w:jc w:val="both"/>
        <w:rPr>
          <w:rFonts w:eastAsia="Times New Roman" w:cs="Times New Roman"/>
          <w:szCs w:val="24"/>
          <w:lang w:eastAsia="bg-BG"/>
        </w:rPr>
      </w:pPr>
      <w:r w:rsidRPr="00D40652">
        <w:rPr>
          <w:rFonts w:eastAsia="Times New Roman" w:cs="Times New Roman"/>
          <w:szCs w:val="24"/>
          <w:lang w:eastAsia="bg-BG"/>
        </w:rPr>
        <w:t>1.3. за подвижна и допълнително образувани секции в лечебни заведения, домове за стари хора и други специализирани институции за предоставяне на социални услуги, както и  в местата за задържане - СИК/ПСИК в състав от 7 членове.</w:t>
      </w:r>
    </w:p>
    <w:p w:rsidR="00D40652" w:rsidRPr="00D40652" w:rsidRDefault="00D40652" w:rsidP="00222A00">
      <w:pPr>
        <w:spacing w:after="0" w:line="240" w:lineRule="auto"/>
        <w:ind w:left="142" w:firstLine="709"/>
        <w:jc w:val="both"/>
        <w:rPr>
          <w:rFonts w:eastAsia="Times New Roman" w:cs="Times New Roman"/>
          <w:szCs w:val="24"/>
          <w:lang w:eastAsia="bg-BG"/>
        </w:rPr>
      </w:pPr>
    </w:p>
    <w:p w:rsidR="00D40652" w:rsidRPr="00D40652" w:rsidRDefault="00D40652" w:rsidP="00222A00">
      <w:pPr>
        <w:spacing w:after="0" w:line="240" w:lineRule="auto"/>
        <w:ind w:left="142" w:firstLine="709"/>
        <w:jc w:val="both"/>
        <w:rPr>
          <w:rFonts w:eastAsia="Times New Roman" w:cs="Times New Roman"/>
          <w:szCs w:val="24"/>
          <w:lang w:eastAsia="bg-BG"/>
        </w:rPr>
      </w:pPr>
      <w:r w:rsidRPr="00D40652">
        <w:rPr>
          <w:rFonts w:eastAsia="Times New Roman" w:cs="Times New Roman"/>
          <w:b/>
          <w:szCs w:val="24"/>
          <w:lang w:eastAsia="bg-BG"/>
        </w:rPr>
        <w:t>ОПРЕДЕЛЯ</w:t>
      </w:r>
      <w:r w:rsidRPr="00D40652">
        <w:rPr>
          <w:rFonts w:eastAsia="Times New Roman" w:cs="Times New Roman"/>
          <w:szCs w:val="24"/>
          <w:lang w:eastAsia="bg-BG"/>
        </w:rPr>
        <w:t xml:space="preserve"> броя на членовете, вкл. председател, заместник- председател и секретар, на всяка секционно избирателна комисия по общини – за Сливен, Нова Загора, Котел и Твърдица, съгласно Приложения съответно №1, №2, №3 и №4, неразделна част от настоящото решение.</w:t>
      </w:r>
    </w:p>
    <w:p w:rsidR="00D40652" w:rsidRPr="00D40652" w:rsidRDefault="00D40652" w:rsidP="00222A00">
      <w:pPr>
        <w:spacing w:after="0" w:line="240" w:lineRule="auto"/>
        <w:ind w:left="142" w:firstLine="709"/>
        <w:jc w:val="both"/>
        <w:rPr>
          <w:rFonts w:eastAsia="Times New Roman" w:cs="Times New Roman"/>
          <w:szCs w:val="24"/>
          <w:lang w:eastAsia="bg-BG"/>
        </w:rPr>
      </w:pPr>
    </w:p>
    <w:p w:rsidR="00D40652" w:rsidRPr="00D40652" w:rsidRDefault="00D40652" w:rsidP="00222A00">
      <w:pPr>
        <w:spacing w:after="0" w:line="240" w:lineRule="auto"/>
        <w:ind w:left="142" w:firstLine="709"/>
        <w:rPr>
          <w:rFonts w:eastAsia="Times New Roman" w:cs="Times New Roman"/>
          <w:b/>
          <w:szCs w:val="24"/>
          <w:lang w:eastAsia="bg-BG"/>
        </w:rPr>
      </w:pPr>
      <w:r w:rsidRPr="00D40652">
        <w:rPr>
          <w:rFonts w:eastAsia="Times New Roman" w:cs="Times New Roman"/>
          <w:b/>
          <w:szCs w:val="24"/>
          <w:lang w:eastAsia="bg-BG"/>
        </w:rPr>
        <w:t>Приложения:</w:t>
      </w:r>
    </w:p>
    <w:p w:rsidR="00D40652" w:rsidRPr="00D40652" w:rsidRDefault="00D40652" w:rsidP="00222A00">
      <w:pPr>
        <w:spacing w:after="0" w:line="240" w:lineRule="auto"/>
        <w:ind w:left="142" w:firstLine="709"/>
        <w:rPr>
          <w:rFonts w:eastAsia="Times New Roman" w:cs="Times New Roman"/>
          <w:b/>
          <w:szCs w:val="24"/>
          <w:lang w:eastAsia="bg-BG"/>
        </w:rPr>
      </w:pPr>
      <w:r w:rsidRPr="00D40652">
        <w:rPr>
          <w:rFonts w:eastAsia="Times New Roman" w:cs="Times New Roman"/>
          <w:szCs w:val="24"/>
          <w:lang w:eastAsia="bg-BG"/>
        </w:rPr>
        <w:t xml:space="preserve">Приложение №1 за секции в община Сливен </w:t>
      </w:r>
    </w:p>
    <w:p w:rsidR="00D40652" w:rsidRPr="00D40652" w:rsidRDefault="00D40652" w:rsidP="00222A00">
      <w:pPr>
        <w:spacing w:after="0" w:line="240" w:lineRule="auto"/>
        <w:ind w:left="142" w:firstLine="709"/>
        <w:rPr>
          <w:rFonts w:eastAsia="Times New Roman" w:cs="Times New Roman"/>
          <w:b/>
          <w:szCs w:val="24"/>
          <w:lang w:eastAsia="bg-BG"/>
        </w:rPr>
      </w:pPr>
      <w:r w:rsidRPr="00D40652">
        <w:rPr>
          <w:rFonts w:eastAsia="Times New Roman" w:cs="Times New Roman"/>
          <w:szCs w:val="24"/>
          <w:lang w:eastAsia="bg-BG"/>
        </w:rPr>
        <w:t>Приложение №2 за секции в община Нова Загора</w:t>
      </w:r>
    </w:p>
    <w:p w:rsidR="00D40652" w:rsidRPr="00D40652" w:rsidRDefault="00D40652" w:rsidP="00222A00">
      <w:pPr>
        <w:spacing w:after="0" w:line="240" w:lineRule="auto"/>
        <w:ind w:left="142" w:firstLine="709"/>
        <w:rPr>
          <w:rFonts w:eastAsia="Times New Roman" w:cs="Times New Roman"/>
          <w:b/>
          <w:szCs w:val="24"/>
          <w:lang w:eastAsia="bg-BG"/>
        </w:rPr>
      </w:pPr>
      <w:r w:rsidRPr="00D40652">
        <w:rPr>
          <w:rFonts w:eastAsia="Times New Roman" w:cs="Times New Roman"/>
          <w:szCs w:val="24"/>
          <w:lang w:eastAsia="bg-BG"/>
        </w:rPr>
        <w:lastRenderedPageBreak/>
        <w:t>Приложение №3 за секции в община Котел</w:t>
      </w:r>
    </w:p>
    <w:p w:rsidR="00D40652" w:rsidRPr="00D40652" w:rsidRDefault="00D40652" w:rsidP="00222A00">
      <w:pPr>
        <w:spacing w:after="0" w:line="240" w:lineRule="auto"/>
        <w:ind w:left="142" w:firstLine="709"/>
        <w:rPr>
          <w:rFonts w:eastAsia="Times New Roman" w:cs="Times New Roman"/>
          <w:szCs w:val="24"/>
          <w:lang w:eastAsia="bg-BG"/>
        </w:rPr>
      </w:pPr>
      <w:r w:rsidRPr="00D40652">
        <w:rPr>
          <w:rFonts w:eastAsia="Times New Roman" w:cs="Times New Roman"/>
          <w:szCs w:val="24"/>
          <w:lang w:eastAsia="bg-BG"/>
        </w:rPr>
        <w:t>Приложение №4 за секции в община Твърдица</w:t>
      </w:r>
    </w:p>
    <w:p w:rsidR="00D40652" w:rsidRPr="00D40652" w:rsidRDefault="00D40652" w:rsidP="00222A00">
      <w:pPr>
        <w:spacing w:after="0" w:line="240" w:lineRule="auto"/>
        <w:ind w:left="142" w:firstLine="709"/>
        <w:rPr>
          <w:rFonts w:eastAsia="Times New Roman" w:cs="Times New Roman"/>
          <w:b/>
          <w:szCs w:val="24"/>
          <w:lang w:eastAsia="bg-BG"/>
        </w:rPr>
      </w:pPr>
    </w:p>
    <w:p w:rsidR="00D40652" w:rsidRPr="00D40652" w:rsidRDefault="00D40652" w:rsidP="00222A00">
      <w:pPr>
        <w:spacing w:after="0" w:line="240" w:lineRule="auto"/>
        <w:ind w:left="142" w:firstLine="709"/>
        <w:jc w:val="both"/>
        <w:rPr>
          <w:rFonts w:eastAsia="Times New Roman" w:cs="Times New Roman"/>
          <w:szCs w:val="24"/>
          <w:lang w:eastAsia="bg-BG"/>
        </w:rPr>
      </w:pPr>
      <w:r w:rsidRPr="00D40652">
        <w:rPr>
          <w:rFonts w:eastAsia="Times New Roman" w:cs="Times New Roman"/>
          <w:szCs w:val="24"/>
          <w:lang w:eastAsia="bg-BG"/>
        </w:rPr>
        <w:t>Настоящото решение подлежи на обжалване пред Централната избирателна комисия в срок от три дни от обявяването му.</w:t>
      </w:r>
    </w:p>
    <w:p w:rsidR="00D40652" w:rsidRPr="00222A00" w:rsidRDefault="00D40652" w:rsidP="00222A00">
      <w:pPr>
        <w:pStyle w:val="a3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652" w:rsidRPr="00222A00" w:rsidRDefault="00D40652" w:rsidP="00222A00">
      <w:pPr>
        <w:pStyle w:val="a3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915" w:rsidRPr="00222A00" w:rsidRDefault="00355915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 xml:space="preserve">ГЛАСУВАЛИ: 12 членове - </w:t>
      </w:r>
      <w:r w:rsidR="00612E9E" w:rsidRPr="00612E9E">
        <w:rPr>
          <w:rFonts w:ascii="Times New Roman" w:hAnsi="Times New Roman" w:cs="Times New Roman"/>
          <w:sz w:val="24"/>
          <w:szCs w:val="24"/>
        </w:rPr>
        <w:t>Росица Василева Тодорова, Елизабет Александрова Кендерян, Мария Асенова Чомпова</w:t>
      </w:r>
      <w:r w:rsidR="00612E9E">
        <w:rPr>
          <w:rFonts w:ascii="Times New Roman" w:hAnsi="Times New Roman" w:cs="Times New Roman"/>
          <w:sz w:val="24"/>
          <w:szCs w:val="24"/>
        </w:rPr>
        <w:t>,</w:t>
      </w:r>
      <w:r w:rsidR="00612E9E" w:rsidRPr="00612E9E">
        <w:rPr>
          <w:rFonts w:ascii="Times New Roman" w:hAnsi="Times New Roman" w:cs="Times New Roman"/>
          <w:sz w:val="24"/>
          <w:szCs w:val="24"/>
        </w:rPr>
        <w:t xml:space="preserve"> Фатме Фикретова Мустафова, Стелли Славова Стефанова, Ани Николова Панделиева, Минко Вичев Стефанов, Християна Денчева </w:t>
      </w:r>
      <w:proofErr w:type="spellStart"/>
      <w:r w:rsidR="00612E9E" w:rsidRPr="00612E9E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612E9E" w:rsidRPr="00612E9E">
        <w:rPr>
          <w:rFonts w:ascii="Times New Roman" w:hAnsi="Times New Roman" w:cs="Times New Roman"/>
          <w:sz w:val="24"/>
          <w:szCs w:val="24"/>
        </w:rPr>
        <w:t>, Севда Хюсеинова Османова, Сребрина Атанасова Ганушева, Атанас Иванов Митев и Даниела Иванчева Василева.</w:t>
      </w:r>
    </w:p>
    <w:p w:rsidR="00355915" w:rsidRPr="00222A00" w:rsidRDefault="00355915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>„ЗА" - 12 и  „ПРОТИВ" - 0.</w:t>
      </w:r>
    </w:p>
    <w:p w:rsidR="00355915" w:rsidRPr="00222A00" w:rsidRDefault="00355915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</w:t>
      </w:r>
    </w:p>
    <w:p w:rsidR="00BD65B0" w:rsidRPr="00222A00" w:rsidRDefault="00E101F9" w:rsidP="00222A00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Решение № 14-НС/15</w:t>
      </w:r>
      <w:r w:rsidR="00BD65B0" w:rsidRPr="00222A00">
        <w:rPr>
          <w:rFonts w:ascii="Times New Roman" w:hAnsi="Times New Roman" w:cs="Times New Roman"/>
          <w:b/>
          <w:sz w:val="24"/>
          <w:szCs w:val="24"/>
        </w:rPr>
        <w:t>.02.2023 г.</w:t>
      </w:r>
    </w:p>
    <w:p w:rsidR="0090569D" w:rsidRPr="00222A00" w:rsidRDefault="0090569D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709" w:rsidRPr="00222A00" w:rsidRDefault="00F32709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се </w:t>
      </w:r>
      <w:r w:rsidRPr="00612E9E">
        <w:rPr>
          <w:rFonts w:ascii="Times New Roman" w:hAnsi="Times New Roman" w:cs="Times New Roman"/>
          <w:sz w:val="24"/>
          <w:szCs w:val="24"/>
        </w:rPr>
        <w:t>закри в 1</w:t>
      </w:r>
      <w:r w:rsidR="00545BF5" w:rsidRPr="00612E9E">
        <w:rPr>
          <w:rFonts w:ascii="Times New Roman" w:hAnsi="Times New Roman" w:cs="Times New Roman"/>
          <w:sz w:val="24"/>
          <w:szCs w:val="24"/>
        </w:rPr>
        <w:t>2</w:t>
      </w:r>
      <w:r w:rsidRPr="00612E9E">
        <w:rPr>
          <w:rFonts w:ascii="Times New Roman" w:hAnsi="Times New Roman" w:cs="Times New Roman"/>
          <w:sz w:val="24"/>
          <w:szCs w:val="24"/>
        </w:rPr>
        <w:t>.</w:t>
      </w:r>
      <w:r w:rsidR="00706B63" w:rsidRPr="00612E9E">
        <w:rPr>
          <w:rFonts w:ascii="Times New Roman" w:hAnsi="Times New Roman" w:cs="Times New Roman"/>
          <w:sz w:val="24"/>
          <w:szCs w:val="24"/>
        </w:rPr>
        <w:t>2</w:t>
      </w:r>
      <w:r w:rsidR="00612E9E" w:rsidRPr="00612E9E">
        <w:rPr>
          <w:rFonts w:ascii="Times New Roman" w:hAnsi="Times New Roman" w:cs="Times New Roman"/>
          <w:sz w:val="24"/>
          <w:szCs w:val="24"/>
        </w:rPr>
        <w:t>5</w:t>
      </w:r>
      <w:r w:rsidRPr="00612E9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91A07" w:rsidRPr="00222A00" w:rsidRDefault="00291A07" w:rsidP="00222A00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709" w:rsidRPr="00F32709" w:rsidRDefault="00F32709" w:rsidP="00F32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70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F32709" w:rsidRPr="00F32709" w:rsidRDefault="00F32709" w:rsidP="00F3270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2709">
        <w:rPr>
          <w:rFonts w:ascii="Times New Roman" w:hAnsi="Times New Roman" w:cs="Times New Roman"/>
          <w:sz w:val="24"/>
          <w:szCs w:val="24"/>
        </w:rPr>
        <w:t xml:space="preserve">                  /</w:t>
      </w:r>
      <w:r w:rsidR="00BA5D89">
        <w:rPr>
          <w:rFonts w:ascii="Times New Roman" w:hAnsi="Times New Roman" w:cs="Times New Roman"/>
          <w:sz w:val="24"/>
          <w:szCs w:val="24"/>
        </w:rPr>
        <w:t>Росица Тодорова</w:t>
      </w:r>
      <w:r w:rsidRPr="00F32709">
        <w:rPr>
          <w:rFonts w:ascii="Times New Roman" w:hAnsi="Times New Roman" w:cs="Times New Roman"/>
          <w:sz w:val="24"/>
          <w:szCs w:val="24"/>
        </w:rPr>
        <w:t>/</w:t>
      </w:r>
    </w:p>
    <w:p w:rsidR="00F32709" w:rsidRPr="00F32709" w:rsidRDefault="00F32709" w:rsidP="00F3270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2709" w:rsidRPr="00F32709" w:rsidRDefault="00F32709" w:rsidP="00F32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709">
        <w:rPr>
          <w:rFonts w:ascii="Times New Roman" w:hAnsi="Times New Roman" w:cs="Times New Roman"/>
          <w:sz w:val="24"/>
          <w:szCs w:val="24"/>
        </w:rPr>
        <w:t>СЕКРЕТАР:</w:t>
      </w:r>
    </w:p>
    <w:p w:rsidR="00F32709" w:rsidRPr="00F32709" w:rsidRDefault="00F32709" w:rsidP="00F327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709">
        <w:rPr>
          <w:rFonts w:ascii="Times New Roman" w:hAnsi="Times New Roman" w:cs="Times New Roman"/>
          <w:sz w:val="24"/>
          <w:szCs w:val="24"/>
        </w:rPr>
        <w:t xml:space="preserve">                 /Фатме Мустафова/</w:t>
      </w:r>
    </w:p>
    <w:sectPr w:rsidR="00F32709" w:rsidRPr="00F327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81F" w:rsidRDefault="007A581F" w:rsidP="007A581F">
      <w:pPr>
        <w:spacing w:after="0" w:line="240" w:lineRule="auto"/>
      </w:pPr>
      <w:r>
        <w:separator/>
      </w:r>
    </w:p>
  </w:endnote>
  <w:endnote w:type="continuationSeparator" w:id="0">
    <w:p w:rsidR="007A581F" w:rsidRDefault="007A581F" w:rsidP="007A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1475732"/>
      <w:docPartObj>
        <w:docPartGallery w:val="Page Numbers (Bottom of Page)"/>
        <w:docPartUnique/>
      </w:docPartObj>
    </w:sdtPr>
    <w:sdtEndPr/>
    <w:sdtContent>
      <w:p w:rsidR="007A581F" w:rsidRDefault="007A58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03A">
          <w:rPr>
            <w:noProof/>
          </w:rPr>
          <w:t>7</w:t>
        </w:r>
        <w:r>
          <w:fldChar w:fldCharType="end"/>
        </w:r>
      </w:p>
    </w:sdtContent>
  </w:sdt>
  <w:p w:rsidR="007A581F" w:rsidRDefault="007A58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81F" w:rsidRDefault="007A581F" w:rsidP="007A581F">
      <w:pPr>
        <w:spacing w:after="0" w:line="240" w:lineRule="auto"/>
      </w:pPr>
      <w:r>
        <w:separator/>
      </w:r>
    </w:p>
  </w:footnote>
  <w:footnote w:type="continuationSeparator" w:id="0">
    <w:p w:rsidR="007A581F" w:rsidRDefault="007A581F" w:rsidP="007A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2BC"/>
    <w:multiLevelType w:val="multilevel"/>
    <w:tmpl w:val="60FC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872EAC"/>
    <w:multiLevelType w:val="hybridMultilevel"/>
    <w:tmpl w:val="2BF0FDD4"/>
    <w:lvl w:ilvl="0" w:tplc="A0D6E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520C32"/>
    <w:multiLevelType w:val="hybridMultilevel"/>
    <w:tmpl w:val="2B4EA9E4"/>
    <w:lvl w:ilvl="0" w:tplc="FD703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BC55F8"/>
    <w:multiLevelType w:val="multilevel"/>
    <w:tmpl w:val="99C808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3E3C40DA"/>
    <w:multiLevelType w:val="multilevel"/>
    <w:tmpl w:val="6F0A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853D65"/>
    <w:multiLevelType w:val="hybridMultilevel"/>
    <w:tmpl w:val="29D09E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F0D1D"/>
    <w:multiLevelType w:val="multilevel"/>
    <w:tmpl w:val="9F5A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F258A8"/>
    <w:multiLevelType w:val="multilevel"/>
    <w:tmpl w:val="0180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02E95"/>
    <w:multiLevelType w:val="hybridMultilevel"/>
    <w:tmpl w:val="2B4EA9E4"/>
    <w:lvl w:ilvl="0" w:tplc="FD703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6E434B"/>
    <w:multiLevelType w:val="multilevel"/>
    <w:tmpl w:val="A06CF6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792C58EC"/>
    <w:multiLevelType w:val="multilevel"/>
    <w:tmpl w:val="583687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20"/>
    <w:rsid w:val="001D456D"/>
    <w:rsid w:val="00222A00"/>
    <w:rsid w:val="00291A07"/>
    <w:rsid w:val="0030373B"/>
    <w:rsid w:val="00355915"/>
    <w:rsid w:val="003777AB"/>
    <w:rsid w:val="0038209C"/>
    <w:rsid w:val="005078F2"/>
    <w:rsid w:val="00545BF5"/>
    <w:rsid w:val="00567A20"/>
    <w:rsid w:val="00612E9E"/>
    <w:rsid w:val="00615A09"/>
    <w:rsid w:val="00626729"/>
    <w:rsid w:val="006B51B1"/>
    <w:rsid w:val="00706B63"/>
    <w:rsid w:val="0071453D"/>
    <w:rsid w:val="007A581F"/>
    <w:rsid w:val="007E100A"/>
    <w:rsid w:val="00846BEE"/>
    <w:rsid w:val="0088031B"/>
    <w:rsid w:val="008A6A1F"/>
    <w:rsid w:val="0090569D"/>
    <w:rsid w:val="009F1121"/>
    <w:rsid w:val="00A11D2E"/>
    <w:rsid w:val="00AD08D5"/>
    <w:rsid w:val="00B94E51"/>
    <w:rsid w:val="00BA5D89"/>
    <w:rsid w:val="00BD37F9"/>
    <w:rsid w:val="00BD65B0"/>
    <w:rsid w:val="00CD1A03"/>
    <w:rsid w:val="00D40652"/>
    <w:rsid w:val="00E101F9"/>
    <w:rsid w:val="00E421D5"/>
    <w:rsid w:val="00E47D5D"/>
    <w:rsid w:val="00F32709"/>
    <w:rsid w:val="00F61166"/>
    <w:rsid w:val="00F72AAF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5219"/>
  <w15:chartTrackingRefBased/>
  <w15:docId w15:val="{6DD97190-0B49-4561-8412-9BF73784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709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709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F3270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A581F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7A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A581F"/>
    <w:rPr>
      <w:rFonts w:ascii="Times New Roman" w:hAnsi="Times New Roman"/>
      <w:sz w:val="24"/>
    </w:rPr>
  </w:style>
  <w:style w:type="paragraph" w:styleId="a9">
    <w:name w:val="Normal (Web)"/>
    <w:basedOn w:val="a"/>
    <w:uiPriority w:val="99"/>
    <w:semiHidden/>
    <w:unhideWhenUsed/>
    <w:rsid w:val="0038209C"/>
    <w:rPr>
      <w:rFonts w:cs="Times New Roman"/>
      <w:szCs w:val="24"/>
    </w:rPr>
  </w:style>
  <w:style w:type="character" w:styleId="aa">
    <w:name w:val="Hyperlink"/>
    <w:basedOn w:val="a0"/>
    <w:uiPriority w:val="99"/>
    <w:unhideWhenUsed/>
    <w:rsid w:val="0038209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C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FC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k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36C5-73B1-4539-81E2-C2091DA8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2605</Words>
  <Characters>14854</Characters>
  <Application>Microsoft Office Word</Application>
  <DocSecurity>0</DocSecurity>
  <Lines>123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6</cp:revision>
  <cp:lastPrinted>2023-02-15T10:44:00Z</cp:lastPrinted>
  <dcterms:created xsi:type="dcterms:W3CDTF">2023-02-14T07:21:00Z</dcterms:created>
  <dcterms:modified xsi:type="dcterms:W3CDTF">2023-02-15T10:44:00Z</dcterms:modified>
</cp:coreProperties>
</file>