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A3C" w:rsidRDefault="001C3A3C" w:rsidP="001C3A3C">
      <w:pPr>
        <w:autoSpaceDE w:val="0"/>
        <w:autoSpaceDN w:val="0"/>
        <w:adjustRightInd w:val="0"/>
        <w:jc w:val="center"/>
        <w:rPr>
          <w:b/>
          <w:bCs/>
          <w:sz w:val="28"/>
          <w:szCs w:val="28"/>
          <w:lang w:val="en-US"/>
        </w:rPr>
      </w:pPr>
      <w:r>
        <w:rPr>
          <w:b/>
          <w:bCs/>
          <w:sz w:val="28"/>
          <w:szCs w:val="28"/>
        </w:rPr>
        <w:t xml:space="preserve">ПРОТОКОЛ № </w:t>
      </w:r>
      <w:r w:rsidR="00B01FD7">
        <w:rPr>
          <w:b/>
          <w:bCs/>
          <w:sz w:val="28"/>
          <w:szCs w:val="28"/>
          <w:lang w:val="en-US"/>
        </w:rPr>
        <w:t>2</w:t>
      </w:r>
    </w:p>
    <w:p w:rsidR="001C3A3C" w:rsidRDefault="001C3A3C" w:rsidP="001C3A3C">
      <w:pPr>
        <w:autoSpaceDE w:val="0"/>
        <w:autoSpaceDN w:val="0"/>
        <w:adjustRightInd w:val="0"/>
        <w:jc w:val="center"/>
        <w:rPr>
          <w:b/>
          <w:bCs/>
          <w:lang w:val="en-US"/>
        </w:rPr>
      </w:pPr>
    </w:p>
    <w:p w:rsidR="001C3A3C" w:rsidRDefault="00B01FD7" w:rsidP="001C3A3C">
      <w:pPr>
        <w:autoSpaceDE w:val="0"/>
        <w:autoSpaceDN w:val="0"/>
        <w:adjustRightInd w:val="0"/>
        <w:jc w:val="both"/>
      </w:pPr>
      <w:r>
        <w:t>Днес, 2</w:t>
      </w:r>
      <w:r>
        <w:rPr>
          <w:lang w:val="en-US"/>
        </w:rPr>
        <w:t>7</w:t>
      </w:r>
      <w:r>
        <w:t>.05.2021 г.от 1</w:t>
      </w:r>
      <w:r>
        <w:rPr>
          <w:lang w:val="en-US"/>
        </w:rPr>
        <w:t>3</w:t>
      </w:r>
      <w:r w:rsidR="006B492A">
        <w:t>.00 ч.</w:t>
      </w:r>
      <w:r w:rsidR="001C3A3C">
        <w:t>, се проведе заседание на Районната избирателна</w:t>
      </w:r>
    </w:p>
    <w:p w:rsidR="001C3A3C" w:rsidRDefault="001C3A3C" w:rsidP="001C3A3C">
      <w:pPr>
        <w:autoSpaceDE w:val="0"/>
        <w:autoSpaceDN w:val="0"/>
        <w:adjustRightInd w:val="0"/>
        <w:jc w:val="both"/>
      </w:pPr>
      <w:r>
        <w:t>комисия - Сливен при следния,</w:t>
      </w:r>
    </w:p>
    <w:p w:rsidR="001C3A3C" w:rsidRDefault="001C3A3C" w:rsidP="001C3A3C">
      <w:pPr>
        <w:autoSpaceDE w:val="0"/>
        <w:autoSpaceDN w:val="0"/>
        <w:adjustRightInd w:val="0"/>
        <w:jc w:val="both"/>
        <w:rPr>
          <w:lang w:val="en-US"/>
        </w:rPr>
      </w:pPr>
      <w:r>
        <w:t>ДНЕВЕН РЕД:</w:t>
      </w:r>
    </w:p>
    <w:p w:rsidR="00B01FD7" w:rsidRPr="005B3AD7" w:rsidRDefault="001C3A3C" w:rsidP="00B01FD7">
      <w:pPr>
        <w:jc w:val="both"/>
      </w:pPr>
      <w:r>
        <w:rPr>
          <w:lang w:val="en-US"/>
        </w:rPr>
        <w:t xml:space="preserve">1. </w:t>
      </w:r>
      <w:r w:rsidRPr="003E6479">
        <w:t xml:space="preserve">Проекто решение относно: </w:t>
      </w:r>
      <w:r w:rsidR="00B01FD7" w:rsidRPr="005B3AD7">
        <w:t xml:space="preserve">Привличане на </w:t>
      </w:r>
      <w:r w:rsidR="00B01FD7">
        <w:t>специалисти</w:t>
      </w:r>
      <w:r w:rsidR="00B01FD7" w:rsidRPr="005B3AD7">
        <w:t xml:space="preserve"> на граждански договор </w:t>
      </w:r>
      <w:r w:rsidR="00B01FD7">
        <w:t xml:space="preserve">за </w:t>
      </w:r>
      <w:r w:rsidR="00B01FD7" w:rsidRPr="005B3AD7">
        <w:t xml:space="preserve">работата на РИК 21 – Сливен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при произвеждане на изборите за народни представители на </w:t>
      </w:r>
      <w:r w:rsidR="00B01FD7">
        <w:t>11 юли</w:t>
      </w:r>
      <w:r w:rsidR="00B01FD7" w:rsidRPr="005B3AD7">
        <w:t xml:space="preserve"> 2021 г.</w:t>
      </w:r>
    </w:p>
    <w:p w:rsidR="00B01FD7" w:rsidRPr="000B5242" w:rsidRDefault="001C3A3C" w:rsidP="00B01FD7">
      <w:pPr>
        <w:pStyle w:val="a3"/>
        <w:jc w:val="both"/>
        <w:rPr>
          <w:sz w:val="24"/>
          <w:szCs w:val="24"/>
        </w:rPr>
      </w:pPr>
      <w:r>
        <w:t>2</w:t>
      </w:r>
      <w:r w:rsidRPr="003E5F3A">
        <w:rPr>
          <w:rFonts w:ascii="Times New Roman" w:hAnsi="Times New Roman" w:cs="Times New Roman"/>
          <w:sz w:val="24"/>
          <w:szCs w:val="24"/>
        </w:rPr>
        <w:t xml:space="preserve">. </w:t>
      </w:r>
      <w:r w:rsidR="008E16C2" w:rsidRPr="003E5F3A">
        <w:rPr>
          <w:rFonts w:ascii="Times New Roman" w:hAnsi="Times New Roman" w:cs="Times New Roman"/>
          <w:sz w:val="24"/>
          <w:szCs w:val="24"/>
        </w:rPr>
        <w:t>Проекто решение относно</w:t>
      </w:r>
      <w:r w:rsidR="008E16C2">
        <w:t xml:space="preserve">: </w:t>
      </w:r>
      <w:r w:rsidR="00B01FD7" w:rsidRPr="000B5242">
        <w:rPr>
          <w:rFonts w:ascii="Times New Roman" w:hAnsi="Times New Roman" w:cs="Times New Roman"/>
          <w:sz w:val="24"/>
          <w:szCs w:val="24"/>
        </w:rPr>
        <w:t xml:space="preserve">Определяне и обявяване номерата на изборните райони в ИР 21- Сливенски, формиране и утвърждаване на единна номерация на избирателните секции в областта при произвеждане на избори </w:t>
      </w:r>
      <w:r w:rsidR="00B01FD7" w:rsidRPr="000B5242">
        <w:rPr>
          <w:rFonts w:ascii="Times New Roman" w:hAnsi="Times New Roman" w:cs="Times New Roman"/>
          <w:sz w:val="24"/>
          <w:szCs w:val="24"/>
          <w:shd w:val="clear" w:color="auto" w:fill="FFFFFF"/>
        </w:rPr>
        <w:t>при произвеждане на изборите за народни представители на 11 юли 2021 г.</w:t>
      </w:r>
    </w:p>
    <w:p w:rsidR="003E46E3" w:rsidRPr="00A67236" w:rsidRDefault="001C3A3C" w:rsidP="003E46E3">
      <w:pPr>
        <w:pStyle w:val="a3"/>
        <w:jc w:val="both"/>
        <w:rPr>
          <w:rFonts w:ascii="Times New Roman" w:hAnsi="Times New Roman" w:cs="Times New Roman"/>
          <w:sz w:val="24"/>
          <w:szCs w:val="24"/>
          <w:shd w:val="clear" w:color="auto" w:fill="FFFFFF"/>
        </w:rPr>
      </w:pPr>
      <w:r w:rsidRPr="004842EB">
        <w:rPr>
          <w:rFonts w:ascii="Times New Roman" w:hAnsi="Times New Roman" w:cs="Times New Roman"/>
          <w:sz w:val="24"/>
          <w:szCs w:val="24"/>
        </w:rPr>
        <w:t xml:space="preserve">3. Проекто решение относно: </w:t>
      </w:r>
      <w:r w:rsidR="003E46E3" w:rsidRPr="004842EB">
        <w:rPr>
          <w:rFonts w:ascii="Times New Roman" w:hAnsi="Times New Roman" w:cs="Times New Roman"/>
          <w:sz w:val="24"/>
          <w:szCs w:val="24"/>
        </w:rPr>
        <w:t>Определяне</w:t>
      </w:r>
      <w:r w:rsidR="003E46E3" w:rsidRPr="00A67236">
        <w:rPr>
          <w:rFonts w:ascii="Times New Roman" w:hAnsi="Times New Roman" w:cs="Times New Roman"/>
          <w:sz w:val="24"/>
          <w:szCs w:val="24"/>
        </w:rPr>
        <w:t xml:space="preserve"> oбщия брой членове на СИК съобразно броя на избирателите в съответната секция и определяне броя на членовете на СИК и ПСИК по секционния избирателни комисии в </w:t>
      </w:r>
      <w:r w:rsidR="003E46E3">
        <w:rPr>
          <w:rFonts w:ascii="Times New Roman" w:hAnsi="Times New Roman" w:cs="Times New Roman"/>
          <w:sz w:val="24"/>
          <w:szCs w:val="24"/>
        </w:rPr>
        <w:t>M</w:t>
      </w:r>
      <w:r w:rsidR="003E46E3" w:rsidRPr="00A67236">
        <w:rPr>
          <w:rFonts w:ascii="Times New Roman" w:hAnsi="Times New Roman" w:cs="Times New Roman"/>
          <w:sz w:val="24"/>
          <w:szCs w:val="24"/>
        </w:rPr>
        <w:t xml:space="preserve">ИР 21- Сливен </w:t>
      </w:r>
      <w:r w:rsidR="003E46E3" w:rsidRPr="00A67236">
        <w:rPr>
          <w:rFonts w:ascii="Times New Roman" w:hAnsi="Times New Roman" w:cs="Times New Roman"/>
          <w:sz w:val="24"/>
          <w:szCs w:val="24"/>
          <w:shd w:val="clear" w:color="auto" w:fill="FFFFFF"/>
        </w:rPr>
        <w:t>при произвеждане на изборите за народни представители на 11 юли 2021 г.</w:t>
      </w:r>
    </w:p>
    <w:p w:rsidR="000F0149" w:rsidRPr="00315338" w:rsidRDefault="001C3A3C" w:rsidP="000F0149">
      <w:pPr>
        <w:pStyle w:val="a3"/>
        <w:jc w:val="both"/>
        <w:rPr>
          <w:rFonts w:ascii="Times New Roman" w:eastAsia="Calibri" w:hAnsi="Times New Roman" w:cs="Times New Roman"/>
          <w:sz w:val="24"/>
          <w:szCs w:val="24"/>
        </w:rPr>
      </w:pPr>
      <w:r w:rsidRPr="003474DE">
        <w:rPr>
          <w:rFonts w:ascii="Times New Roman" w:hAnsi="Times New Roman" w:cs="Times New Roman"/>
          <w:sz w:val="24"/>
          <w:szCs w:val="24"/>
        </w:rPr>
        <w:t xml:space="preserve">4. Проекто решение  относно: </w:t>
      </w:r>
      <w:r w:rsidR="000F0149">
        <w:rPr>
          <w:rFonts w:ascii="Times New Roman" w:eastAsia="Calibri" w:hAnsi="Times New Roman" w:cs="Times New Roman"/>
          <w:sz w:val="24"/>
          <w:szCs w:val="24"/>
        </w:rPr>
        <w:t>Определяне</w:t>
      </w:r>
      <w:r w:rsidR="000F0149" w:rsidRPr="00315338">
        <w:rPr>
          <w:rFonts w:ascii="Times New Roman" w:eastAsia="Calibri" w:hAnsi="Times New Roman" w:cs="Times New Roman"/>
          <w:sz w:val="24"/>
          <w:szCs w:val="24"/>
        </w:rPr>
        <w:t xml:space="preserve"> общия брой на членовете на секционните избирателни комисии по общини, разпределени по партии и коалиции, както и разпределението на ръководния им състав при произвеждане на изборите за народни представители на 11 юли 2021 г.</w:t>
      </w:r>
    </w:p>
    <w:p w:rsidR="004C19B7" w:rsidRPr="003E46E3" w:rsidRDefault="000F0149" w:rsidP="003D227E">
      <w:pPr>
        <w:jc w:val="both"/>
        <w:rPr>
          <w:lang w:val="en-US"/>
        </w:rPr>
      </w:pPr>
      <w:r>
        <w:rPr>
          <w:lang w:val="en-US"/>
        </w:rPr>
        <w:t>5</w:t>
      </w:r>
      <w:r w:rsidR="003D227E" w:rsidRPr="003E46E3">
        <w:t xml:space="preserve">. Проекто решение относно: </w:t>
      </w:r>
      <w:r w:rsidR="00785958">
        <w:t xml:space="preserve">Определяне на </w:t>
      </w:r>
      <w:r w:rsidR="00785958" w:rsidRPr="00F35604">
        <w:t xml:space="preserve">срока за подаване на документи за регистрация на инициативните комитети </w:t>
      </w:r>
      <w:r w:rsidR="00785958">
        <w:t>в Районна избирателна комисия</w:t>
      </w:r>
      <w:r w:rsidR="00785958">
        <w:rPr>
          <w:lang w:val="en-US"/>
        </w:rPr>
        <w:t xml:space="preserve"> 21</w:t>
      </w:r>
      <w:r w:rsidR="00785958">
        <w:t xml:space="preserve"> - Сливен </w:t>
      </w:r>
      <w:bookmarkStart w:id="0" w:name="_Hlk63889593"/>
      <w:r w:rsidR="00785958">
        <w:t>при произвеждане на изборите за народни представители на 11 юли 2021 г.</w:t>
      </w:r>
      <w:bookmarkEnd w:id="0"/>
    </w:p>
    <w:p w:rsidR="004C19B7" w:rsidRPr="003E46E3" w:rsidRDefault="000F0149" w:rsidP="004C19B7">
      <w:pPr>
        <w:jc w:val="both"/>
        <w:rPr>
          <w:rFonts w:eastAsiaTheme="minorEastAsia"/>
        </w:rPr>
      </w:pPr>
      <w:r>
        <w:rPr>
          <w:lang w:val="en-US"/>
        </w:rPr>
        <w:t>6</w:t>
      </w:r>
      <w:r w:rsidR="001C3A3C" w:rsidRPr="003E46E3">
        <w:t xml:space="preserve">. </w:t>
      </w:r>
      <w:r w:rsidR="00E359A6">
        <w:t>Разни</w:t>
      </w:r>
    </w:p>
    <w:p w:rsidR="001C3A3C" w:rsidRDefault="001C3A3C" w:rsidP="001C3A3C">
      <w:pPr>
        <w:autoSpaceDE w:val="0"/>
        <w:autoSpaceDN w:val="0"/>
        <w:adjustRightInd w:val="0"/>
        <w:jc w:val="both"/>
        <w:rPr>
          <w:lang w:val="en-US"/>
        </w:rPr>
      </w:pPr>
    </w:p>
    <w:p w:rsidR="001C3A3C" w:rsidRDefault="001C3A3C" w:rsidP="001C3A3C">
      <w:pPr>
        <w:autoSpaceDE w:val="0"/>
        <w:autoSpaceDN w:val="0"/>
        <w:adjustRightInd w:val="0"/>
        <w:jc w:val="both"/>
      </w:pPr>
      <w:r>
        <w:t xml:space="preserve">На заседанието присъстват: </w:t>
      </w:r>
      <w:r w:rsidR="000B739F">
        <w:rPr>
          <w:lang w:val="en-US"/>
        </w:rPr>
        <w:t xml:space="preserve">12 - </w:t>
      </w:r>
      <w:r>
        <w:t>Росица Василева Тодорова, Елизабет Александрова Кендерян, Румен Димитров Кърпачев, Фатме Фикретова Мустафова, Стелли Славова Стефанова, Га</w:t>
      </w:r>
      <w:r w:rsidR="00E359A6">
        <w:t>л</w:t>
      </w:r>
      <w:r>
        <w:t>я Агоп Хачадурян, Ани Николова Панделиева, Тодор Димитров Тодоров, Росица Колева Колева, Мария Асенова Чомпова, Севда Хюсеинова Османова, Минко Вичев Стефанов.</w:t>
      </w:r>
    </w:p>
    <w:p w:rsidR="001C3A3C" w:rsidRDefault="003E5F3A" w:rsidP="001C3A3C">
      <w:pPr>
        <w:autoSpaceDE w:val="0"/>
        <w:autoSpaceDN w:val="0"/>
        <w:adjustRightInd w:val="0"/>
        <w:jc w:val="both"/>
      </w:pPr>
      <w:r>
        <w:t>Заседанието бе открито в 1</w:t>
      </w:r>
      <w:r>
        <w:rPr>
          <w:lang w:val="en-US"/>
        </w:rPr>
        <w:t>3</w:t>
      </w:r>
      <w:r w:rsidR="001C3A3C">
        <w:t>.00 часа и председателствано от госпожа РОСИЦА ВАСИЛЕВА ТОДОРОВА</w:t>
      </w:r>
      <w:r w:rsidR="00E359A6">
        <w:t xml:space="preserve"> </w:t>
      </w:r>
      <w:r w:rsidR="001C3A3C">
        <w:t>- председател на комисията.</w:t>
      </w:r>
    </w:p>
    <w:p w:rsidR="001C3A3C" w:rsidRDefault="001C3A3C" w:rsidP="001C3A3C">
      <w:pPr>
        <w:autoSpaceDE w:val="0"/>
        <w:autoSpaceDN w:val="0"/>
        <w:adjustRightInd w:val="0"/>
        <w:jc w:val="both"/>
      </w:pPr>
      <w:r>
        <w:t>За водене на протокола бе определена г-жа Фатме Фикретова Мустафова.</w:t>
      </w:r>
    </w:p>
    <w:p w:rsidR="001C3A3C" w:rsidRDefault="001C3A3C" w:rsidP="001C3A3C">
      <w:pPr>
        <w:autoSpaceDE w:val="0"/>
        <w:autoSpaceDN w:val="0"/>
        <w:adjustRightInd w:val="0"/>
        <w:jc w:val="both"/>
      </w:pPr>
      <w:r>
        <w:t>ПРЕДСЕДАТЕЛЯТ РОСИЦА ТОДОРОВА - запозна комисията с предложения</w:t>
      </w:r>
    </w:p>
    <w:p w:rsidR="001C3A3C" w:rsidRDefault="001C3A3C" w:rsidP="001C3A3C">
      <w:pPr>
        <w:autoSpaceDE w:val="0"/>
        <w:autoSpaceDN w:val="0"/>
        <w:adjustRightInd w:val="0"/>
        <w:jc w:val="both"/>
      </w:pPr>
      <w:r>
        <w:t>дневен ред, включващ разглеждане на:</w:t>
      </w:r>
    </w:p>
    <w:p w:rsidR="003E5F3A" w:rsidRPr="005B3AD7" w:rsidRDefault="003E5F3A" w:rsidP="003E5F3A">
      <w:pPr>
        <w:jc w:val="both"/>
      </w:pPr>
      <w:r>
        <w:rPr>
          <w:lang w:val="en-US"/>
        </w:rPr>
        <w:t xml:space="preserve">1. </w:t>
      </w:r>
      <w:r w:rsidRPr="003E6479">
        <w:t xml:space="preserve">Проекто решение относно: </w:t>
      </w:r>
      <w:r w:rsidRPr="005B3AD7">
        <w:t xml:space="preserve">Привличане на </w:t>
      </w:r>
      <w:r>
        <w:t>специалисти</w:t>
      </w:r>
      <w:r w:rsidRPr="005B3AD7">
        <w:t xml:space="preserve"> на граждански договор </w:t>
      </w:r>
      <w:r>
        <w:t xml:space="preserve">за </w:t>
      </w:r>
      <w:r w:rsidRPr="005B3AD7">
        <w:t xml:space="preserve">работата на РИК 21 – Сливен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при произвеждане на изборите за народни представители на </w:t>
      </w:r>
      <w:r>
        <w:t>11 юли</w:t>
      </w:r>
      <w:r w:rsidRPr="005B3AD7">
        <w:t xml:space="preserve"> 2021 г.</w:t>
      </w:r>
    </w:p>
    <w:p w:rsidR="003E5F3A" w:rsidRPr="000B5242" w:rsidRDefault="003E5F3A" w:rsidP="003E5F3A">
      <w:pPr>
        <w:pStyle w:val="a3"/>
        <w:jc w:val="both"/>
        <w:rPr>
          <w:sz w:val="24"/>
          <w:szCs w:val="24"/>
        </w:rPr>
      </w:pPr>
      <w:r w:rsidRPr="00E359A6">
        <w:rPr>
          <w:rFonts w:ascii="Times New Roman" w:hAnsi="Times New Roman" w:cs="Times New Roman"/>
          <w:sz w:val="24"/>
          <w:szCs w:val="24"/>
        </w:rPr>
        <w:t>2</w:t>
      </w:r>
      <w:r w:rsidRPr="003E5F3A">
        <w:rPr>
          <w:rFonts w:ascii="Times New Roman" w:hAnsi="Times New Roman" w:cs="Times New Roman"/>
          <w:sz w:val="24"/>
          <w:szCs w:val="24"/>
        </w:rPr>
        <w:t>. Проекто решение относно</w:t>
      </w:r>
      <w:r>
        <w:t xml:space="preserve">: </w:t>
      </w:r>
      <w:r w:rsidRPr="000B5242">
        <w:rPr>
          <w:rFonts w:ascii="Times New Roman" w:hAnsi="Times New Roman" w:cs="Times New Roman"/>
          <w:sz w:val="24"/>
          <w:szCs w:val="24"/>
        </w:rPr>
        <w:t xml:space="preserve">Определяне и обявяване номерата на изборните райони в </w:t>
      </w:r>
      <w:r w:rsidR="00E359A6">
        <w:rPr>
          <w:rFonts w:ascii="Times New Roman" w:hAnsi="Times New Roman" w:cs="Times New Roman"/>
          <w:sz w:val="24"/>
          <w:szCs w:val="24"/>
        </w:rPr>
        <w:t>М</w:t>
      </w:r>
      <w:r w:rsidRPr="000B5242">
        <w:rPr>
          <w:rFonts w:ascii="Times New Roman" w:hAnsi="Times New Roman" w:cs="Times New Roman"/>
          <w:sz w:val="24"/>
          <w:szCs w:val="24"/>
        </w:rPr>
        <w:t xml:space="preserve">ИР 21- Сливенски, формиране и утвърждаване на единна номерация на избирателните секции в областта при произвеждане на избори </w:t>
      </w:r>
      <w:r w:rsidRPr="000B5242">
        <w:rPr>
          <w:rFonts w:ascii="Times New Roman" w:hAnsi="Times New Roman" w:cs="Times New Roman"/>
          <w:sz w:val="24"/>
          <w:szCs w:val="24"/>
          <w:shd w:val="clear" w:color="auto" w:fill="FFFFFF"/>
        </w:rPr>
        <w:t>при произвеждане на изборите за народни представители на 11 юли 2021 г.</w:t>
      </w:r>
    </w:p>
    <w:p w:rsidR="003E5F3A" w:rsidRPr="00E359A6" w:rsidRDefault="003E5F3A" w:rsidP="003E5F3A">
      <w:pPr>
        <w:pStyle w:val="a3"/>
        <w:jc w:val="both"/>
        <w:rPr>
          <w:rFonts w:ascii="Times New Roman" w:hAnsi="Times New Roman" w:cs="Times New Roman"/>
          <w:sz w:val="24"/>
          <w:szCs w:val="24"/>
        </w:rPr>
      </w:pPr>
      <w:r w:rsidRPr="00E359A6">
        <w:rPr>
          <w:rFonts w:ascii="Times New Roman" w:hAnsi="Times New Roman" w:cs="Times New Roman"/>
          <w:sz w:val="24"/>
          <w:szCs w:val="24"/>
        </w:rPr>
        <w:t>3. Проекто решение относно: Определяне oбщия брой членове на СИК съобразно броя на избирателите в съответната секция и определяне броя на членовете на СИК и ПСИК по секционния избирателни комисии в ИР 21- Сливен при произвеждане на изборите за народни представители на 11 юли 2021 г.</w:t>
      </w:r>
    </w:p>
    <w:p w:rsidR="00596A3C" w:rsidRPr="00596A3C" w:rsidRDefault="003E5F3A" w:rsidP="00596A3C">
      <w:pPr>
        <w:pStyle w:val="a3"/>
        <w:jc w:val="both"/>
        <w:rPr>
          <w:rFonts w:ascii="Times New Roman" w:eastAsia="Calibri" w:hAnsi="Times New Roman" w:cs="Times New Roman"/>
          <w:sz w:val="24"/>
          <w:szCs w:val="24"/>
        </w:rPr>
      </w:pPr>
      <w:r w:rsidRPr="00596A3C">
        <w:rPr>
          <w:rFonts w:ascii="Times New Roman" w:hAnsi="Times New Roman" w:cs="Times New Roman"/>
          <w:sz w:val="24"/>
          <w:szCs w:val="24"/>
        </w:rPr>
        <w:t xml:space="preserve">4. Проекто решение  относно: </w:t>
      </w:r>
      <w:r w:rsidR="00596A3C" w:rsidRPr="00596A3C">
        <w:rPr>
          <w:rFonts w:ascii="Times New Roman" w:eastAsia="Calibri" w:hAnsi="Times New Roman" w:cs="Times New Roman"/>
          <w:sz w:val="24"/>
          <w:szCs w:val="24"/>
        </w:rPr>
        <w:t xml:space="preserve">Определяне общия брой на членовете на секционните избирателни комисии по общини, разпределени по партии и коалиции, както и </w:t>
      </w:r>
      <w:r w:rsidR="00596A3C" w:rsidRPr="00596A3C">
        <w:rPr>
          <w:rFonts w:ascii="Times New Roman" w:eastAsia="Calibri" w:hAnsi="Times New Roman" w:cs="Times New Roman"/>
          <w:sz w:val="24"/>
          <w:szCs w:val="24"/>
        </w:rPr>
        <w:lastRenderedPageBreak/>
        <w:t>разпределението на ръководния им състав при произвеждане на изборите за народни представители на 11 юли 2021 г.</w:t>
      </w:r>
    </w:p>
    <w:p w:rsidR="00785958" w:rsidRDefault="00596A3C" w:rsidP="00785958">
      <w:pPr>
        <w:jc w:val="both"/>
      </w:pPr>
      <w:r>
        <w:rPr>
          <w:lang w:val="en-US"/>
        </w:rPr>
        <w:t>5</w:t>
      </w:r>
      <w:r w:rsidR="003E5F3A">
        <w:t xml:space="preserve">. Проекто решение относно: </w:t>
      </w:r>
      <w:r w:rsidR="00785958">
        <w:t xml:space="preserve">Определяне на </w:t>
      </w:r>
      <w:r w:rsidR="00785958" w:rsidRPr="00F35604">
        <w:t xml:space="preserve">срока за подаване на документи за регистрация на инициативните комитети </w:t>
      </w:r>
      <w:r w:rsidR="00785958">
        <w:t>в Районна избирателна комисия</w:t>
      </w:r>
      <w:r w:rsidR="00785958">
        <w:rPr>
          <w:lang w:val="en-US"/>
        </w:rPr>
        <w:t xml:space="preserve"> 21</w:t>
      </w:r>
      <w:r w:rsidR="00785958">
        <w:t xml:space="preserve"> - Сливен при произвеждане на изборите за народни представители на 11 юли 2021 г.</w:t>
      </w:r>
    </w:p>
    <w:p w:rsidR="00E359A6" w:rsidRPr="003E46E3" w:rsidRDefault="00E359A6" w:rsidP="00785958">
      <w:pPr>
        <w:jc w:val="both"/>
        <w:rPr>
          <w:lang w:val="en-US"/>
        </w:rPr>
      </w:pPr>
      <w:r>
        <w:t>6. Разни</w:t>
      </w:r>
    </w:p>
    <w:p w:rsidR="003E5F3A" w:rsidRPr="004C19B7" w:rsidRDefault="003E5F3A" w:rsidP="003E5F3A">
      <w:pPr>
        <w:jc w:val="both"/>
        <w:rPr>
          <w:lang w:val="en-US"/>
        </w:rPr>
      </w:pPr>
    </w:p>
    <w:p w:rsidR="001C3A3C" w:rsidRDefault="001C3A3C" w:rsidP="001C3A3C">
      <w:pPr>
        <w:autoSpaceDE w:val="0"/>
        <w:autoSpaceDN w:val="0"/>
        <w:adjustRightInd w:val="0"/>
        <w:jc w:val="both"/>
      </w:pPr>
      <w:r>
        <w:t>Колеги</w:t>
      </w:r>
      <w:r w:rsidR="00E359A6">
        <w:t>, други предложения? Няма.</w:t>
      </w:r>
    </w:p>
    <w:p w:rsidR="00E359A6" w:rsidRDefault="00E359A6" w:rsidP="001C3A3C">
      <w:pPr>
        <w:autoSpaceDE w:val="0"/>
        <w:autoSpaceDN w:val="0"/>
        <w:adjustRightInd w:val="0"/>
        <w:jc w:val="both"/>
      </w:pPr>
    </w:p>
    <w:p w:rsidR="001C3A3C" w:rsidRDefault="003E5F3A" w:rsidP="001C3A3C">
      <w:pPr>
        <w:autoSpaceDE w:val="0"/>
        <w:autoSpaceDN w:val="0"/>
        <w:adjustRightInd w:val="0"/>
        <w:jc w:val="both"/>
      </w:pPr>
      <w:r>
        <w:t>ГЛАСУВАЛИ: 1</w:t>
      </w:r>
      <w:r>
        <w:rPr>
          <w:lang w:val="en-US"/>
        </w:rPr>
        <w:t>2</w:t>
      </w:r>
      <w:r w:rsidR="001C3A3C">
        <w:t xml:space="preserve"> - Росица Василева Тодорова, Елизабет Александрова Кендерян, Румен Димитров Кърпачев, Фатме Фикретова Мустафова, Стелли Славова Стефанова, Га</w:t>
      </w:r>
      <w:r w:rsidR="00E359A6">
        <w:t>л</w:t>
      </w:r>
      <w:r w:rsidR="001C3A3C">
        <w:t>я Агоп Хачадурян, Ани Николова Панделиева, Тодор Димитров Тодоров, Росица Колева Колева, Мария Асенова Чомпова, Севда Хюсеинова Османова, Минко Вичев Стефанов -  „ЗА" и 0 „против".</w:t>
      </w:r>
    </w:p>
    <w:p w:rsidR="004C19B7" w:rsidRDefault="001C3A3C" w:rsidP="008E16C2">
      <w:pPr>
        <w:tabs>
          <w:tab w:val="right" w:pos="9072"/>
        </w:tabs>
        <w:autoSpaceDE w:val="0"/>
        <w:autoSpaceDN w:val="0"/>
        <w:adjustRightInd w:val="0"/>
        <w:jc w:val="both"/>
        <w:rPr>
          <w:lang w:val="en-US"/>
        </w:rPr>
      </w:pPr>
      <w:r>
        <w:t>Предложението бе прието с пълно мнозинство.</w:t>
      </w:r>
    </w:p>
    <w:p w:rsidR="001C3A3C" w:rsidRDefault="008E16C2" w:rsidP="008E16C2">
      <w:pPr>
        <w:tabs>
          <w:tab w:val="right" w:pos="9072"/>
        </w:tabs>
        <w:autoSpaceDE w:val="0"/>
        <w:autoSpaceDN w:val="0"/>
        <w:adjustRightInd w:val="0"/>
        <w:jc w:val="both"/>
      </w:pPr>
      <w:r>
        <w:tab/>
      </w:r>
    </w:p>
    <w:p w:rsidR="001C3A3C" w:rsidRPr="00A72731" w:rsidRDefault="001C3A3C" w:rsidP="001C3A3C">
      <w:pPr>
        <w:autoSpaceDE w:val="0"/>
        <w:autoSpaceDN w:val="0"/>
        <w:adjustRightInd w:val="0"/>
        <w:jc w:val="both"/>
        <w:rPr>
          <w:b/>
          <w:u w:val="single"/>
        </w:rPr>
      </w:pPr>
      <w:r w:rsidRPr="00A72731">
        <w:rPr>
          <w:b/>
          <w:u w:val="single"/>
        </w:rPr>
        <w:t>По т.1 от Дневния ред</w:t>
      </w:r>
    </w:p>
    <w:p w:rsidR="0045008A" w:rsidRPr="00A72731" w:rsidRDefault="00A72731" w:rsidP="0045008A">
      <w:pPr>
        <w:jc w:val="both"/>
      </w:pPr>
      <w:r>
        <w:tab/>
      </w:r>
      <w:r w:rsidR="001C3A3C" w:rsidRPr="00A72731">
        <w:t>Беше прочетено от г-жа Росица Тодорова -</w:t>
      </w:r>
      <w:r w:rsidR="001C3A3C" w:rsidRPr="00A72731">
        <w:rPr>
          <w:lang w:val="en-US"/>
        </w:rPr>
        <w:t xml:space="preserve"> </w:t>
      </w:r>
      <w:r w:rsidR="008E16C2" w:rsidRPr="00A72731">
        <w:t xml:space="preserve">Проекто решение относно: </w:t>
      </w:r>
      <w:r w:rsidR="0045008A" w:rsidRPr="00A72731">
        <w:t>Привличане на специалисти на граждански договор за работата на РИК 21 – Сливен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при произвеждане на изборите за народни представители на 11 юли 2021 г.</w:t>
      </w:r>
    </w:p>
    <w:p w:rsidR="00F34253" w:rsidRDefault="002B192C" w:rsidP="0045008A">
      <w:pPr>
        <w:autoSpaceDE w:val="0"/>
        <w:autoSpaceDN w:val="0"/>
        <w:adjustRightInd w:val="0"/>
        <w:ind w:firstLine="708"/>
        <w:jc w:val="both"/>
      </w:pPr>
      <w:r w:rsidRPr="00A72731">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w:t>
      </w:r>
    </w:p>
    <w:p w:rsidR="00F34253" w:rsidRDefault="00F34253" w:rsidP="0045008A">
      <w:pPr>
        <w:autoSpaceDE w:val="0"/>
        <w:autoSpaceDN w:val="0"/>
        <w:adjustRightInd w:val="0"/>
        <w:ind w:firstLine="708"/>
        <w:jc w:val="both"/>
      </w:pPr>
      <w:r>
        <w:t>Минко Стефанов -“Какъв е критерият за наемане на такива специалисти?</w:t>
      </w:r>
    </w:p>
    <w:p w:rsidR="00F34253" w:rsidRDefault="00F34253" w:rsidP="0045008A">
      <w:pPr>
        <w:autoSpaceDE w:val="0"/>
        <w:autoSpaceDN w:val="0"/>
        <w:adjustRightInd w:val="0"/>
        <w:ind w:firstLine="708"/>
        <w:jc w:val="both"/>
      </w:pPr>
      <w:r>
        <w:t xml:space="preserve">Росица Тодорова – „Критерият е предишен опит с тази специфична работа.“  </w:t>
      </w:r>
    </w:p>
    <w:p w:rsidR="002B192C" w:rsidRDefault="00F34253" w:rsidP="0045008A">
      <w:pPr>
        <w:autoSpaceDE w:val="0"/>
        <w:autoSpaceDN w:val="0"/>
        <w:adjustRightInd w:val="0"/>
        <w:ind w:firstLine="708"/>
        <w:jc w:val="both"/>
      </w:pPr>
      <w:r>
        <w:t>Други</w:t>
      </w:r>
      <w:r w:rsidR="002B192C" w:rsidRPr="00A72731">
        <w:t xml:space="preserve"> не постъпиха, поради което решението бе подложено на гласуване и комисията прие следното решение:</w:t>
      </w:r>
    </w:p>
    <w:p w:rsidR="00F34253" w:rsidRPr="005B3AD7" w:rsidRDefault="00F34253" w:rsidP="00F34253">
      <w:pPr>
        <w:jc w:val="both"/>
      </w:pPr>
      <w:r w:rsidRPr="006F16E0">
        <w:t>1</w:t>
      </w:r>
      <w:r>
        <w:rPr>
          <w:lang w:val="en-US"/>
        </w:rPr>
        <w:t xml:space="preserve">. </w:t>
      </w:r>
      <w:r w:rsidRPr="005B3AD7">
        <w:t>За подпомагане работата на РИК 21 – Сливен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да се привлече специалист</w:t>
      </w:r>
      <w:r>
        <w:t>и</w:t>
      </w:r>
      <w:r w:rsidRPr="005B3AD7">
        <w:t xml:space="preserve"> към РИК 21- Сливен</w:t>
      </w:r>
      <w:r>
        <w:rPr>
          <w:lang w:val="en-US"/>
        </w:rPr>
        <w:t xml:space="preserve"> </w:t>
      </w:r>
      <w:r w:rsidRPr="006F16E0">
        <w:t>при произвеждане на изборите за народни представители на 11 юли 2021 г.</w:t>
      </w:r>
    </w:p>
    <w:p w:rsidR="00F34253" w:rsidRPr="005B3AD7" w:rsidRDefault="00F34253" w:rsidP="00F34253">
      <w:pPr>
        <w:jc w:val="both"/>
      </w:pPr>
      <w:r>
        <w:tab/>
      </w:r>
      <w:r w:rsidRPr="005B3AD7">
        <w:t>Председателят на РИК 21 - Сливен да направи писмено предложение до Областен управител – Сливен за сключване на граждански договори със специалист</w:t>
      </w:r>
      <w:r>
        <w:t>и</w:t>
      </w:r>
      <w:r w:rsidRPr="005B3AD7">
        <w:t xml:space="preserve"> по т.</w:t>
      </w:r>
      <w:r>
        <w:t>1</w:t>
      </w:r>
      <w:r w:rsidRPr="005B3AD7">
        <w:t>. за еднократно възнагражде</w:t>
      </w:r>
      <w:r>
        <w:t xml:space="preserve">ние съобразно т.8 от Решение № </w:t>
      </w:r>
      <w:r w:rsidRPr="005B3AD7">
        <w:t xml:space="preserve"> </w:t>
      </w:r>
      <w:r>
        <w:t>10</w:t>
      </w:r>
      <w:r w:rsidRPr="005B3AD7">
        <w:t xml:space="preserve">-НС/ </w:t>
      </w:r>
      <w:r>
        <w:t>13</w:t>
      </w:r>
      <w:r w:rsidRPr="005B3AD7">
        <w:t>.0</w:t>
      </w:r>
      <w:r>
        <w:t>5</w:t>
      </w:r>
      <w:r w:rsidRPr="005B3AD7">
        <w:t xml:space="preserve">.2021г . на ЦИК </w:t>
      </w:r>
      <w:r>
        <w:t xml:space="preserve"> и в съответствие с т.10 от същото решение </w:t>
      </w:r>
      <w:r w:rsidRPr="005B3AD7">
        <w:t>със следн</w:t>
      </w:r>
      <w:r>
        <w:t>и</w:t>
      </w:r>
      <w:r w:rsidRPr="005B3AD7">
        <w:t>т</w:t>
      </w:r>
      <w:r>
        <w:t>е</w:t>
      </w:r>
      <w:r w:rsidRPr="005B3AD7">
        <w:t xml:space="preserve"> лиц</w:t>
      </w:r>
      <w:r>
        <w:t>а</w:t>
      </w:r>
      <w:r w:rsidRPr="005B3AD7">
        <w:t>:</w:t>
      </w:r>
    </w:p>
    <w:p w:rsidR="00F34253" w:rsidRPr="00E55F8F" w:rsidRDefault="00F34253" w:rsidP="00F34253">
      <w:pPr>
        <w:pStyle w:val="a4"/>
        <w:numPr>
          <w:ilvl w:val="0"/>
          <w:numId w:val="1"/>
        </w:numPr>
        <w:jc w:val="both"/>
      </w:pPr>
      <w:r w:rsidRPr="00E55F8F">
        <w:t>АНТОНИЯ КРАСИМИРОВА ИВАНОВА – специалист;</w:t>
      </w:r>
    </w:p>
    <w:p w:rsidR="00F34253" w:rsidRPr="00E55F8F" w:rsidRDefault="00F34253" w:rsidP="00F34253">
      <w:pPr>
        <w:pStyle w:val="a9"/>
        <w:numPr>
          <w:ilvl w:val="0"/>
          <w:numId w:val="1"/>
        </w:numPr>
        <w:jc w:val="both"/>
        <w:rPr>
          <w:rFonts w:ascii="Times New Roman" w:hAnsi="Times New Roman" w:cs="Times New Roman"/>
          <w:sz w:val="24"/>
          <w:szCs w:val="24"/>
        </w:rPr>
      </w:pPr>
      <w:r w:rsidRPr="00E55F8F">
        <w:rPr>
          <w:rFonts w:ascii="Times New Roman" w:hAnsi="Times New Roman" w:cs="Times New Roman"/>
          <w:sz w:val="24"/>
          <w:szCs w:val="24"/>
        </w:rPr>
        <w:t>ЩЕФИ ГЕОРГИЕВА ЩИЛИЯНОВА – специалист.</w:t>
      </w:r>
    </w:p>
    <w:p w:rsidR="00F34253" w:rsidRPr="005B3AD7" w:rsidRDefault="00F34253" w:rsidP="00F34253">
      <w:pPr>
        <w:jc w:val="both"/>
      </w:pPr>
      <w:r>
        <w:tab/>
      </w:r>
      <w:r w:rsidRPr="005B3AD7">
        <w:t xml:space="preserve">Със специалистите, определени с </w:t>
      </w:r>
      <w:r>
        <w:t xml:space="preserve">настоящото </w:t>
      </w:r>
      <w:r w:rsidRPr="005B3AD7">
        <w:t>решение на РИК, областни</w:t>
      </w:r>
      <w:r>
        <w:t>ят</w:t>
      </w:r>
      <w:r w:rsidRPr="005B3AD7">
        <w:t xml:space="preserve"> управител </w:t>
      </w:r>
      <w:r>
        <w:t>с</w:t>
      </w:r>
      <w:r w:rsidRPr="005B3AD7">
        <w:t>ключ</w:t>
      </w:r>
      <w:r>
        <w:t>ва</w:t>
      </w:r>
      <w:r w:rsidRPr="005B3AD7">
        <w:t xml:space="preserve"> граждански договори.</w:t>
      </w:r>
    </w:p>
    <w:p w:rsidR="00A72731" w:rsidRPr="00A72731" w:rsidRDefault="00F34253" w:rsidP="00F34253">
      <w:pPr>
        <w:jc w:val="both"/>
      </w:pPr>
      <w:r>
        <w:tab/>
      </w:r>
      <w:r w:rsidRPr="005B3AD7">
        <w:t>Настоящото решение подлежи на обжалване пред ЦИК в срок до три дни от обявяването му.</w:t>
      </w:r>
    </w:p>
    <w:p w:rsidR="002B192C" w:rsidRPr="00A72731" w:rsidRDefault="008E16C2" w:rsidP="0045008A">
      <w:pPr>
        <w:pStyle w:val="a3"/>
        <w:jc w:val="both"/>
        <w:rPr>
          <w:rFonts w:ascii="Times New Roman" w:hAnsi="Times New Roman" w:cs="Times New Roman"/>
          <w:sz w:val="24"/>
          <w:szCs w:val="24"/>
        </w:rPr>
      </w:pPr>
      <w:r w:rsidRPr="00A72731">
        <w:rPr>
          <w:rFonts w:ascii="Times New Roman" w:hAnsi="Times New Roman" w:cs="Times New Roman"/>
          <w:sz w:val="24"/>
          <w:szCs w:val="24"/>
        </w:rPr>
        <w:tab/>
      </w:r>
      <w:r w:rsidR="002B192C" w:rsidRPr="00A72731">
        <w:rPr>
          <w:rFonts w:ascii="Times New Roman" w:hAnsi="Times New Roman" w:cs="Times New Roman"/>
          <w:sz w:val="24"/>
          <w:szCs w:val="24"/>
        </w:rPr>
        <w:tab/>
      </w:r>
    </w:p>
    <w:p w:rsidR="002B192C" w:rsidRPr="00A72731" w:rsidRDefault="002B192C" w:rsidP="002B192C">
      <w:pPr>
        <w:autoSpaceDE w:val="0"/>
        <w:autoSpaceDN w:val="0"/>
        <w:adjustRightInd w:val="0"/>
        <w:jc w:val="both"/>
      </w:pPr>
      <w:r w:rsidRPr="00A72731">
        <w:t>ГЛАСУВАЛИ: 1</w:t>
      </w:r>
      <w:r w:rsidR="00E359A6" w:rsidRPr="00A72731">
        <w:t>2</w:t>
      </w:r>
      <w:r w:rsidRPr="00A72731">
        <w:t xml:space="preserve"> - Росица Василева Тодорова, Елизабет Александрова Кендерян, Румен Димитров Кърпачев, Фатме Фикретова Мустафова, Стелли Славова Стефанова, Га</w:t>
      </w:r>
      <w:r w:rsidR="00614B8A">
        <w:t>л</w:t>
      </w:r>
      <w:r w:rsidRPr="00A72731">
        <w:t xml:space="preserve">я Агоп Хачадурян, Ани Николова Панделиева, Тодор Димитров Тодоров, Росица Колева Колева, Мария Асенова Чомпова, Севда Хюсеинова Османова, Минко Вичев Стефанов -  „ЗА" и 0 „против". </w:t>
      </w:r>
    </w:p>
    <w:p w:rsidR="00E359A6" w:rsidRDefault="00E359A6" w:rsidP="002B192C">
      <w:pPr>
        <w:autoSpaceDE w:val="0"/>
        <w:autoSpaceDN w:val="0"/>
        <w:adjustRightInd w:val="0"/>
        <w:jc w:val="both"/>
        <w:rPr>
          <w:highlight w:val="yellow"/>
        </w:rPr>
      </w:pPr>
    </w:p>
    <w:p w:rsidR="002B192C" w:rsidRPr="00614B8A" w:rsidRDefault="002B192C" w:rsidP="001C3A3C">
      <w:pPr>
        <w:autoSpaceDE w:val="0"/>
        <w:autoSpaceDN w:val="0"/>
        <w:adjustRightInd w:val="0"/>
        <w:jc w:val="both"/>
        <w:rPr>
          <w:lang w:val="en-US"/>
        </w:rPr>
      </w:pPr>
      <w:r w:rsidRPr="00614B8A">
        <w:t>Предложението бе прието с пълно мнозинство</w:t>
      </w:r>
    </w:p>
    <w:p w:rsidR="008E16C2" w:rsidRPr="003E5F3A" w:rsidRDefault="008E16C2" w:rsidP="001C3A3C">
      <w:pPr>
        <w:autoSpaceDE w:val="0"/>
        <w:autoSpaceDN w:val="0"/>
        <w:adjustRightInd w:val="0"/>
        <w:jc w:val="both"/>
        <w:rPr>
          <w:highlight w:val="yellow"/>
        </w:rPr>
      </w:pPr>
    </w:p>
    <w:p w:rsidR="001C3A3C" w:rsidRPr="00614B8A" w:rsidRDefault="001C3A3C" w:rsidP="001C3A3C">
      <w:pPr>
        <w:autoSpaceDE w:val="0"/>
        <w:autoSpaceDN w:val="0"/>
        <w:adjustRightInd w:val="0"/>
        <w:jc w:val="both"/>
        <w:rPr>
          <w:b/>
          <w:u w:val="single"/>
        </w:rPr>
      </w:pPr>
      <w:r w:rsidRPr="00614B8A">
        <w:rPr>
          <w:b/>
          <w:u w:val="single"/>
        </w:rPr>
        <w:t>По т.2 от Дневния ред</w:t>
      </w:r>
    </w:p>
    <w:p w:rsidR="0045008A" w:rsidRPr="00614B8A" w:rsidRDefault="00614B8A" w:rsidP="0045008A">
      <w:pPr>
        <w:pStyle w:val="a3"/>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ab/>
      </w:r>
      <w:r w:rsidR="001C3A3C" w:rsidRPr="00614B8A">
        <w:rPr>
          <w:rFonts w:ascii="Times New Roman" w:eastAsia="Times New Roman" w:hAnsi="Times New Roman" w:cs="Times New Roman"/>
          <w:sz w:val="24"/>
          <w:szCs w:val="24"/>
        </w:rPr>
        <w:t xml:space="preserve">Беше прочетено от г-жа </w:t>
      </w:r>
      <w:r w:rsidR="00B70EE9" w:rsidRPr="00614B8A">
        <w:rPr>
          <w:rFonts w:ascii="Times New Roman" w:eastAsia="Times New Roman" w:hAnsi="Times New Roman" w:cs="Times New Roman"/>
          <w:sz w:val="24"/>
          <w:szCs w:val="24"/>
        </w:rPr>
        <w:t>–</w:t>
      </w:r>
      <w:r w:rsidR="001C3A3C" w:rsidRPr="00614B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Елизабет Кендерян</w:t>
      </w:r>
      <w:r w:rsidR="00B70EE9" w:rsidRPr="00614B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8E16C2" w:rsidRPr="00614B8A">
        <w:rPr>
          <w:rFonts w:ascii="Times New Roman" w:eastAsia="Times New Roman" w:hAnsi="Times New Roman" w:cs="Times New Roman"/>
          <w:sz w:val="24"/>
          <w:szCs w:val="24"/>
        </w:rPr>
        <w:t xml:space="preserve">роекто решение относно: </w:t>
      </w:r>
      <w:r w:rsidR="0045008A" w:rsidRPr="00614B8A">
        <w:rPr>
          <w:rFonts w:ascii="Times New Roman" w:eastAsia="Times New Roman" w:hAnsi="Times New Roman" w:cs="Times New Roman"/>
          <w:sz w:val="24"/>
          <w:szCs w:val="24"/>
        </w:rPr>
        <w:t xml:space="preserve">Определяне и обявяване номерата на изборните райони в </w:t>
      </w:r>
      <w:r>
        <w:rPr>
          <w:rFonts w:ascii="Times New Roman" w:eastAsia="Times New Roman" w:hAnsi="Times New Roman" w:cs="Times New Roman"/>
          <w:sz w:val="24"/>
          <w:szCs w:val="24"/>
        </w:rPr>
        <w:t>М</w:t>
      </w:r>
      <w:r w:rsidR="0045008A" w:rsidRPr="00614B8A">
        <w:rPr>
          <w:rFonts w:ascii="Times New Roman" w:eastAsia="Times New Roman" w:hAnsi="Times New Roman" w:cs="Times New Roman"/>
          <w:sz w:val="24"/>
          <w:szCs w:val="24"/>
        </w:rPr>
        <w:t>ИР 21- Сливенски, формиране</w:t>
      </w:r>
      <w:r w:rsidR="0045008A" w:rsidRPr="000B5242">
        <w:rPr>
          <w:rFonts w:ascii="Times New Roman" w:hAnsi="Times New Roman" w:cs="Times New Roman"/>
          <w:sz w:val="24"/>
          <w:szCs w:val="24"/>
        </w:rPr>
        <w:t xml:space="preserve"> и утвърждаване на единна номерация на избирателните секции в областта при </w:t>
      </w:r>
      <w:r w:rsidR="0045008A" w:rsidRPr="00614B8A">
        <w:rPr>
          <w:rFonts w:ascii="Times New Roman" w:hAnsi="Times New Roman" w:cs="Times New Roman"/>
          <w:sz w:val="24"/>
          <w:szCs w:val="24"/>
        </w:rPr>
        <w:t xml:space="preserve">произвеждане на избори </w:t>
      </w:r>
      <w:r w:rsidR="0045008A" w:rsidRPr="00614B8A">
        <w:rPr>
          <w:rFonts w:ascii="Times New Roman" w:hAnsi="Times New Roman" w:cs="Times New Roman"/>
          <w:sz w:val="24"/>
          <w:szCs w:val="24"/>
          <w:shd w:val="clear" w:color="auto" w:fill="FFFFFF"/>
        </w:rPr>
        <w:t>на изборите за народни представители на 11 юли 2021 г</w:t>
      </w:r>
      <w:r w:rsidRPr="00614B8A">
        <w:rPr>
          <w:rFonts w:ascii="Times New Roman" w:hAnsi="Times New Roman" w:cs="Times New Roman"/>
          <w:sz w:val="24"/>
          <w:szCs w:val="24"/>
          <w:shd w:val="clear" w:color="auto" w:fill="FFFFFF"/>
        </w:rPr>
        <w:t>.</w:t>
      </w:r>
    </w:p>
    <w:p w:rsidR="00B70EE9" w:rsidRPr="00614B8A" w:rsidRDefault="00B70EE9" w:rsidP="0045008A">
      <w:pPr>
        <w:autoSpaceDE w:val="0"/>
        <w:autoSpaceDN w:val="0"/>
        <w:adjustRightInd w:val="0"/>
        <w:ind w:firstLine="708"/>
        <w:jc w:val="both"/>
      </w:pPr>
      <w:r w:rsidRPr="00614B8A">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8E16C2" w:rsidRPr="003E5F3A" w:rsidRDefault="008E16C2" w:rsidP="008E16C2">
      <w:pPr>
        <w:pStyle w:val="a3"/>
        <w:jc w:val="center"/>
        <w:rPr>
          <w:rFonts w:ascii="Times New Roman" w:hAnsi="Times New Roman" w:cs="Times New Roman"/>
          <w:b/>
          <w:sz w:val="24"/>
          <w:szCs w:val="24"/>
          <w:highlight w:val="yellow"/>
          <w:lang w:val="en-US"/>
        </w:rPr>
      </w:pPr>
    </w:p>
    <w:p w:rsidR="00614B8A" w:rsidRPr="000B5242" w:rsidRDefault="00614B8A" w:rsidP="00614B8A">
      <w:pPr>
        <w:jc w:val="both"/>
      </w:pPr>
      <w:r>
        <w:tab/>
      </w:r>
      <w:r w:rsidRPr="000B5242">
        <w:t xml:space="preserve">1. ОПРЕДЕЛЯ номера избирателните секции на територията на многомандатен изборен район Сливен, при произвеждане на изборите </w:t>
      </w:r>
      <w:r w:rsidRPr="000B5242">
        <w:rPr>
          <w:shd w:val="clear" w:color="auto" w:fill="FFFFFF"/>
        </w:rPr>
        <w:t>за народни представители на 11 юли 2021 г.</w:t>
      </w:r>
      <w:r w:rsidRPr="000B5242">
        <w:t>, както следва: 21</w:t>
      </w:r>
    </w:p>
    <w:p w:rsidR="00614B8A" w:rsidRPr="000B5242" w:rsidRDefault="00614B8A" w:rsidP="00614B8A">
      <w:r w:rsidRPr="000B5242">
        <w:t xml:space="preserve"> </w:t>
      </w:r>
    </w:p>
    <w:p w:rsidR="00614B8A" w:rsidRPr="000B5242" w:rsidRDefault="00614B8A" w:rsidP="00614B8A">
      <w:r w:rsidRPr="000B5242">
        <w:tab/>
      </w:r>
      <w:r w:rsidRPr="000B5242">
        <w:rPr>
          <w:lang w:val="en-US"/>
        </w:rPr>
        <w:t>2</w:t>
      </w:r>
      <w:r w:rsidRPr="000B5242">
        <w:t xml:space="preserve">. </w:t>
      </w:r>
      <w:r w:rsidRPr="000B5242">
        <w:rPr>
          <w:bCs/>
        </w:rPr>
        <w:t>ФОРМИРА И УТВЪРЖДАВ</w:t>
      </w:r>
      <w:r w:rsidRPr="000B5242">
        <w:t xml:space="preserve">А единни номера на общо </w:t>
      </w:r>
      <w:r w:rsidRPr="000B5242">
        <w:rPr>
          <w:b/>
        </w:rPr>
        <w:t>29</w:t>
      </w:r>
      <w:r w:rsidRPr="000B5242">
        <w:rPr>
          <w:b/>
          <w:lang w:val="en-US"/>
        </w:rPr>
        <w:t>2</w:t>
      </w:r>
      <w:r w:rsidRPr="000B5242">
        <w:rPr>
          <w:lang w:val="en-US"/>
        </w:rPr>
        <w:t xml:space="preserve"> </w:t>
      </w:r>
      <w:r w:rsidRPr="000B5242">
        <w:t>избирателните секции в Двадесет и първи изборен район - Сливенски, разпределени по общини, както следва:</w:t>
      </w:r>
    </w:p>
    <w:p w:rsidR="00614B8A" w:rsidRPr="000B5242" w:rsidRDefault="00614B8A" w:rsidP="00614B8A">
      <w:pPr>
        <w:ind w:firstLine="708"/>
        <w:jc w:val="both"/>
        <w:rPr>
          <w:b/>
        </w:rPr>
      </w:pPr>
      <w:r w:rsidRPr="000B5242">
        <w:rPr>
          <w:lang w:val="en-US"/>
        </w:rPr>
        <w:t>2</w:t>
      </w:r>
      <w:r w:rsidRPr="000B5242">
        <w:t xml:space="preserve">.1. Формира и утвърждава единни номера на </w:t>
      </w:r>
      <w:r w:rsidRPr="000B5242">
        <w:rPr>
          <w:b/>
        </w:rPr>
        <w:t>18</w:t>
      </w:r>
      <w:r w:rsidRPr="000B5242">
        <w:rPr>
          <w:b/>
          <w:lang w:val="en-US"/>
        </w:rPr>
        <w:t>1</w:t>
      </w:r>
      <w:r w:rsidRPr="000B5242">
        <w:rPr>
          <w:b/>
        </w:rPr>
        <w:t xml:space="preserve"> броя СИК в </w:t>
      </w:r>
      <w:r w:rsidRPr="000B5242">
        <w:rPr>
          <w:b/>
          <w:u w:val="single"/>
        </w:rPr>
        <w:t>Община Сливен</w:t>
      </w:r>
      <w:r w:rsidRPr="000B5242">
        <w:t xml:space="preserve"> -от секция с номер </w:t>
      </w:r>
      <w:r w:rsidRPr="000B5242">
        <w:rPr>
          <w:b/>
        </w:rPr>
        <w:t>21 20 00 001 до секция с номер 21 20 00 182</w:t>
      </w:r>
      <w:r w:rsidRPr="000B5242">
        <w:t xml:space="preserve"> включително, без </w:t>
      </w:r>
      <w:r w:rsidRPr="000B5242">
        <w:rPr>
          <w:b/>
        </w:rPr>
        <w:t>секция 21 20 00 135;</w:t>
      </w:r>
    </w:p>
    <w:p w:rsidR="00614B8A" w:rsidRPr="000B5242" w:rsidRDefault="00614B8A" w:rsidP="00614B8A">
      <w:pPr>
        <w:ind w:firstLine="708"/>
        <w:jc w:val="both"/>
      </w:pPr>
      <w:r w:rsidRPr="000B5242">
        <w:rPr>
          <w:lang w:val="en-US"/>
        </w:rPr>
        <w:t>2</w:t>
      </w:r>
      <w:r w:rsidRPr="000B5242">
        <w:t xml:space="preserve">.2. Формира единни номера на </w:t>
      </w:r>
      <w:r w:rsidRPr="000B5242">
        <w:rPr>
          <w:b/>
        </w:rPr>
        <w:t xml:space="preserve">62 броя СИК в </w:t>
      </w:r>
      <w:r w:rsidRPr="000B5242">
        <w:rPr>
          <w:b/>
          <w:u w:val="single"/>
        </w:rPr>
        <w:t>Община Нова Загора -</w:t>
      </w:r>
      <w:r w:rsidRPr="000B5242">
        <w:t xml:space="preserve"> от секция с номер </w:t>
      </w:r>
      <w:r w:rsidRPr="000B5242">
        <w:rPr>
          <w:b/>
        </w:rPr>
        <w:t>21 16 00 001 до секция с номер 21 16 00 063</w:t>
      </w:r>
      <w:r w:rsidRPr="000B5242">
        <w:t xml:space="preserve"> включително, без </w:t>
      </w:r>
      <w:r w:rsidRPr="000B5242">
        <w:rPr>
          <w:b/>
        </w:rPr>
        <w:t>секция 21 16 00 035;</w:t>
      </w:r>
    </w:p>
    <w:p w:rsidR="00614B8A" w:rsidRPr="000B5242" w:rsidRDefault="00614B8A" w:rsidP="00614B8A">
      <w:pPr>
        <w:ind w:firstLine="708"/>
        <w:jc w:val="both"/>
      </w:pPr>
      <w:r w:rsidRPr="000B5242">
        <w:rPr>
          <w:lang w:val="en-US"/>
        </w:rPr>
        <w:t>2</w:t>
      </w:r>
      <w:r w:rsidRPr="000B5242">
        <w:t xml:space="preserve">.3. Формира единни номера на </w:t>
      </w:r>
      <w:r w:rsidRPr="000B5242">
        <w:rPr>
          <w:b/>
        </w:rPr>
        <w:t xml:space="preserve">30 броя СИК в </w:t>
      </w:r>
      <w:r w:rsidRPr="000B5242">
        <w:rPr>
          <w:b/>
          <w:u w:val="single"/>
        </w:rPr>
        <w:t>Община Котел</w:t>
      </w:r>
      <w:r w:rsidRPr="000B5242">
        <w:t xml:space="preserve">- от секция с номер </w:t>
      </w:r>
      <w:r w:rsidRPr="000B5242">
        <w:rPr>
          <w:b/>
        </w:rPr>
        <w:t>21 11 00 001 до секция с номер 21 11 00 033</w:t>
      </w:r>
      <w:r w:rsidRPr="000B5242">
        <w:t xml:space="preserve"> включително, без секции </w:t>
      </w:r>
      <w:r w:rsidRPr="000B5242">
        <w:rPr>
          <w:b/>
        </w:rPr>
        <w:t>21 11 00 002; 21 11 00 009 и 21 11 00 024;</w:t>
      </w:r>
    </w:p>
    <w:p w:rsidR="00614B8A" w:rsidRPr="00614B8A" w:rsidRDefault="00614B8A" w:rsidP="00614B8A">
      <w:pPr>
        <w:ind w:firstLine="708"/>
        <w:jc w:val="both"/>
      </w:pPr>
      <w:r w:rsidRPr="000B5242">
        <w:t xml:space="preserve">2.4. Формира единни номера на </w:t>
      </w:r>
      <w:r w:rsidRPr="000B5242">
        <w:rPr>
          <w:b/>
        </w:rPr>
        <w:t xml:space="preserve">19 броя СИК в </w:t>
      </w:r>
      <w:r w:rsidRPr="000B5242">
        <w:rPr>
          <w:b/>
          <w:u w:val="single"/>
        </w:rPr>
        <w:t>Община Твърдица -</w:t>
      </w:r>
      <w:r w:rsidRPr="000B5242">
        <w:t xml:space="preserve"> от секция с номер </w:t>
      </w:r>
      <w:r w:rsidRPr="000B5242">
        <w:rPr>
          <w:b/>
        </w:rPr>
        <w:t>21 24 00 001 до секция с номер 21 24 00 020</w:t>
      </w:r>
      <w:r w:rsidRPr="000B5242">
        <w:t xml:space="preserve"> включително, без секция </w:t>
      </w:r>
      <w:r w:rsidRPr="000B5242">
        <w:rPr>
          <w:b/>
        </w:rPr>
        <w:t>21 24 00 017.</w:t>
      </w:r>
    </w:p>
    <w:p w:rsidR="00614B8A" w:rsidRPr="000B5242" w:rsidRDefault="00614B8A" w:rsidP="00614B8A">
      <w:pPr>
        <w:ind w:left="851"/>
        <w:jc w:val="both"/>
      </w:pPr>
      <w:r w:rsidRPr="000B5242">
        <w:t>Единният номер на всяка избирателна секция се състои от девет цифри, групирани във вида: АА BB CC XXX, където:</w:t>
      </w:r>
    </w:p>
    <w:p w:rsidR="00614B8A" w:rsidRPr="000B5242" w:rsidRDefault="00614B8A" w:rsidP="00614B8A">
      <w:pPr>
        <w:ind w:left="851"/>
        <w:jc w:val="both"/>
      </w:pPr>
      <w:r w:rsidRPr="000B5242">
        <w:t>АА е номер ИЗБОРЕН РАЙОН № 21 - Сливен,</w:t>
      </w:r>
    </w:p>
    <w:p w:rsidR="00614B8A" w:rsidRPr="000B5242" w:rsidRDefault="00614B8A" w:rsidP="00614B8A">
      <w:pPr>
        <w:ind w:left="851"/>
        <w:jc w:val="both"/>
      </w:pPr>
      <w:r w:rsidRPr="000B5242">
        <w:t>BB е номерът на общината в изборния район съгласно Единния класификатор на административно-териториалните и териториалните единици (ЕКАТТЕ):</w:t>
      </w:r>
    </w:p>
    <w:p w:rsidR="00614B8A" w:rsidRPr="000B5242" w:rsidRDefault="00614B8A" w:rsidP="00614B8A">
      <w:pPr>
        <w:ind w:left="851"/>
        <w:jc w:val="both"/>
      </w:pPr>
      <w:r w:rsidRPr="000B5242">
        <w:t>CC за всички секции се изписва 00;</w:t>
      </w:r>
    </w:p>
    <w:p w:rsidR="00614B8A" w:rsidRPr="000B5242" w:rsidRDefault="00614B8A" w:rsidP="00614B8A">
      <w:pPr>
        <w:ind w:firstLine="850"/>
        <w:jc w:val="both"/>
      </w:pPr>
      <w:r w:rsidRPr="000B5242">
        <w:t>XXX е номерът на секцията в съответното населено място.</w:t>
      </w:r>
    </w:p>
    <w:p w:rsidR="00614B8A" w:rsidRPr="000B5242" w:rsidRDefault="00614B8A" w:rsidP="00614B8A">
      <w:pPr>
        <w:rPr>
          <w:lang w:val="en-US"/>
        </w:rPr>
      </w:pPr>
      <w:r w:rsidRPr="000B5242">
        <w:t xml:space="preserve">      </w:t>
      </w:r>
    </w:p>
    <w:p w:rsidR="008E16C2" w:rsidRPr="00614B8A" w:rsidRDefault="00614B8A" w:rsidP="00614B8A">
      <w:r w:rsidRPr="000B5242">
        <w:rPr>
          <w:lang w:val="en-US"/>
        </w:rPr>
        <w:tab/>
      </w:r>
      <w:r w:rsidRPr="000B5242">
        <w:rPr>
          <w:color w:val="000000"/>
        </w:rPr>
        <w:t>Настоящото решение подлежи на оспорване пред Централната избирателна комисия в срок до три дни от обявяването му.</w:t>
      </w:r>
    </w:p>
    <w:p w:rsidR="002B192C" w:rsidRPr="003E5F3A" w:rsidRDefault="002B192C" w:rsidP="008E16C2">
      <w:pPr>
        <w:pStyle w:val="a3"/>
        <w:ind w:firstLine="708"/>
        <w:jc w:val="both"/>
        <w:rPr>
          <w:rFonts w:ascii="Times New Roman" w:hAnsi="Times New Roman" w:cs="Times New Roman"/>
          <w:sz w:val="24"/>
          <w:szCs w:val="24"/>
          <w:highlight w:val="yellow"/>
          <w:lang w:val="en-US"/>
        </w:rPr>
      </w:pPr>
    </w:p>
    <w:p w:rsidR="002B192C" w:rsidRPr="00614B8A" w:rsidRDefault="002B192C" w:rsidP="002B192C">
      <w:pPr>
        <w:autoSpaceDE w:val="0"/>
        <w:autoSpaceDN w:val="0"/>
        <w:adjustRightInd w:val="0"/>
        <w:jc w:val="both"/>
        <w:rPr>
          <w:lang w:val="en-US"/>
        </w:rPr>
      </w:pPr>
      <w:r w:rsidRPr="00614B8A">
        <w:t>ГЛАСУВАЛИ: 1</w:t>
      </w:r>
      <w:r w:rsidR="00614B8A" w:rsidRPr="00614B8A">
        <w:t>2</w:t>
      </w:r>
      <w:r w:rsidRPr="00614B8A">
        <w:t xml:space="preserve"> - Росица Василева Тодорова, Елизабет Александрова Кендерян, Румен Димитров Кърпачев, Фатме Фикретова Мустафова, Стелли Славова Стефанова, Га</w:t>
      </w:r>
      <w:r w:rsidR="00614B8A" w:rsidRPr="00614B8A">
        <w:t>л</w:t>
      </w:r>
      <w:r w:rsidRPr="00614B8A">
        <w:t xml:space="preserve">я Агоп Хачадурян, Ани Николова Панделиева, Тодор Димитров Тодоров, Росица Колева Колева, Мария Асенова Чомпова, Севда Хюсеинова Османова, Минко Вичев Стефанов -  „ЗА" и 0 „против". </w:t>
      </w:r>
    </w:p>
    <w:p w:rsidR="002B192C" w:rsidRPr="00614B8A" w:rsidRDefault="002B192C" w:rsidP="002B192C">
      <w:pPr>
        <w:autoSpaceDE w:val="0"/>
        <w:autoSpaceDN w:val="0"/>
        <w:adjustRightInd w:val="0"/>
        <w:jc w:val="both"/>
        <w:rPr>
          <w:lang w:val="en-US"/>
        </w:rPr>
      </w:pPr>
      <w:r w:rsidRPr="00614B8A">
        <w:t>Предложението бе прието с пълно мнозинство</w:t>
      </w:r>
    </w:p>
    <w:p w:rsidR="008E16C2" w:rsidRPr="003E5F3A" w:rsidRDefault="008E16C2" w:rsidP="001C3A3C">
      <w:pPr>
        <w:autoSpaceDE w:val="0"/>
        <w:autoSpaceDN w:val="0"/>
        <w:adjustRightInd w:val="0"/>
        <w:jc w:val="both"/>
        <w:rPr>
          <w:highlight w:val="yellow"/>
        </w:rPr>
      </w:pPr>
    </w:p>
    <w:p w:rsidR="00614B8A" w:rsidRDefault="00614B8A" w:rsidP="001C3A3C">
      <w:pPr>
        <w:autoSpaceDE w:val="0"/>
        <w:autoSpaceDN w:val="0"/>
        <w:adjustRightInd w:val="0"/>
        <w:jc w:val="both"/>
        <w:rPr>
          <w:b/>
          <w:highlight w:val="yellow"/>
          <w:u w:val="single"/>
        </w:rPr>
      </w:pPr>
    </w:p>
    <w:p w:rsidR="00614B8A" w:rsidRDefault="00614B8A" w:rsidP="001C3A3C">
      <w:pPr>
        <w:autoSpaceDE w:val="0"/>
        <w:autoSpaceDN w:val="0"/>
        <w:adjustRightInd w:val="0"/>
        <w:jc w:val="both"/>
        <w:rPr>
          <w:b/>
          <w:highlight w:val="yellow"/>
          <w:u w:val="single"/>
        </w:rPr>
      </w:pPr>
    </w:p>
    <w:p w:rsidR="001C3A3C" w:rsidRPr="00614B8A" w:rsidRDefault="001C3A3C" w:rsidP="001C3A3C">
      <w:pPr>
        <w:autoSpaceDE w:val="0"/>
        <w:autoSpaceDN w:val="0"/>
        <w:adjustRightInd w:val="0"/>
        <w:jc w:val="both"/>
        <w:rPr>
          <w:b/>
        </w:rPr>
      </w:pPr>
      <w:r w:rsidRPr="00614B8A">
        <w:rPr>
          <w:b/>
        </w:rPr>
        <w:t>По т.3 от Дневния ред</w:t>
      </w:r>
    </w:p>
    <w:p w:rsidR="004842EB" w:rsidRPr="00614B8A" w:rsidRDefault="001C3A3C" w:rsidP="004842EB">
      <w:pPr>
        <w:pStyle w:val="a3"/>
        <w:jc w:val="both"/>
        <w:rPr>
          <w:rFonts w:ascii="Times New Roman" w:eastAsia="Times New Roman" w:hAnsi="Times New Roman" w:cs="Times New Roman"/>
          <w:sz w:val="24"/>
          <w:szCs w:val="24"/>
        </w:rPr>
      </w:pPr>
      <w:r w:rsidRPr="00614B8A">
        <w:rPr>
          <w:rFonts w:ascii="Times New Roman" w:eastAsia="Times New Roman" w:hAnsi="Times New Roman" w:cs="Times New Roman"/>
          <w:sz w:val="24"/>
          <w:szCs w:val="24"/>
        </w:rPr>
        <w:t xml:space="preserve">Беше прочетено от г-н </w:t>
      </w:r>
      <w:r w:rsidR="00614B8A">
        <w:rPr>
          <w:rFonts w:ascii="Times New Roman" w:eastAsia="Times New Roman" w:hAnsi="Times New Roman" w:cs="Times New Roman"/>
          <w:sz w:val="24"/>
          <w:szCs w:val="24"/>
        </w:rPr>
        <w:t>Румен Кърпачев</w:t>
      </w:r>
      <w:r w:rsidR="00B70EE9" w:rsidRPr="00614B8A">
        <w:rPr>
          <w:rFonts w:ascii="Times New Roman" w:eastAsia="Times New Roman" w:hAnsi="Times New Roman" w:cs="Times New Roman"/>
          <w:sz w:val="24"/>
          <w:szCs w:val="24"/>
        </w:rPr>
        <w:t xml:space="preserve"> </w:t>
      </w:r>
      <w:r w:rsidRPr="00614B8A">
        <w:rPr>
          <w:rFonts w:ascii="Times New Roman" w:eastAsia="Times New Roman" w:hAnsi="Times New Roman" w:cs="Times New Roman"/>
          <w:sz w:val="24"/>
          <w:szCs w:val="24"/>
        </w:rPr>
        <w:t xml:space="preserve">- </w:t>
      </w:r>
      <w:r w:rsidR="0062499E" w:rsidRPr="00614B8A">
        <w:rPr>
          <w:rFonts w:ascii="Times New Roman" w:eastAsia="Times New Roman" w:hAnsi="Times New Roman" w:cs="Times New Roman"/>
          <w:sz w:val="24"/>
          <w:szCs w:val="24"/>
        </w:rPr>
        <w:t xml:space="preserve">Проекто решение относно: </w:t>
      </w:r>
      <w:r w:rsidR="004842EB" w:rsidRPr="00614B8A">
        <w:rPr>
          <w:rFonts w:ascii="Times New Roman" w:eastAsia="Times New Roman" w:hAnsi="Times New Roman" w:cs="Times New Roman"/>
          <w:sz w:val="24"/>
          <w:szCs w:val="24"/>
        </w:rPr>
        <w:t xml:space="preserve">Определяне </w:t>
      </w:r>
      <w:r w:rsidR="00D235F0" w:rsidRPr="00614B8A">
        <w:rPr>
          <w:rFonts w:ascii="Times New Roman" w:eastAsia="Times New Roman" w:hAnsi="Times New Roman" w:cs="Times New Roman"/>
          <w:sz w:val="24"/>
          <w:szCs w:val="24"/>
        </w:rPr>
        <w:t>общия</w:t>
      </w:r>
      <w:r w:rsidR="004842EB" w:rsidRPr="00614B8A">
        <w:rPr>
          <w:rFonts w:ascii="Times New Roman" w:eastAsia="Times New Roman" w:hAnsi="Times New Roman" w:cs="Times New Roman"/>
          <w:sz w:val="24"/>
          <w:szCs w:val="24"/>
        </w:rPr>
        <w:t xml:space="preserve"> брой членове на СИК съобразно броя на избирателите в съответната секция и определяне броя на членовете на СИК и ПСИК по секционния избирателни комисии в MИР 21- Сливен при произвеждане на изборите за народни представители на 11 юли 2021 г.</w:t>
      </w:r>
    </w:p>
    <w:p w:rsidR="00614B8A" w:rsidRDefault="00B70EE9" w:rsidP="004842EB">
      <w:pPr>
        <w:autoSpaceDE w:val="0"/>
        <w:autoSpaceDN w:val="0"/>
        <w:adjustRightInd w:val="0"/>
        <w:jc w:val="both"/>
      </w:pPr>
      <w:r w:rsidRPr="00614B8A">
        <w:lastRenderedPageBreak/>
        <w:tab/>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w:t>
      </w:r>
    </w:p>
    <w:p w:rsidR="002375ED" w:rsidRDefault="002375ED" w:rsidP="002375ED">
      <w:pPr>
        <w:ind w:firstLine="708"/>
        <w:jc w:val="both"/>
      </w:pPr>
      <w:r>
        <w:t>Минко Стефанов</w:t>
      </w:r>
      <w:r w:rsidR="0037496C">
        <w:t>:</w:t>
      </w:r>
      <w:r w:rsidR="00C60A7C">
        <w:t xml:space="preserve">  „</w:t>
      </w:r>
      <w:r>
        <w:t>Какви са мотивите за това предложение?“</w:t>
      </w:r>
    </w:p>
    <w:p w:rsidR="002375ED" w:rsidRDefault="00AB5BE8" w:rsidP="002375ED">
      <w:pPr>
        <w:ind w:firstLine="708"/>
        <w:jc w:val="both"/>
      </w:pPr>
      <w:r>
        <w:t xml:space="preserve">Росица Колева: „Като представител на ПП ИТН споделям несъгласието си с </w:t>
      </w:r>
      <w:r w:rsidR="002375ED">
        <w:t>така направеното предложение,</w:t>
      </w:r>
      <w:r w:rsidR="002352D4">
        <w:t xml:space="preserve"> </w:t>
      </w:r>
      <w:r w:rsidR="002375ED">
        <w:t xml:space="preserve">а именно: </w:t>
      </w:r>
    </w:p>
    <w:p w:rsidR="002375ED" w:rsidRPr="00A67236" w:rsidRDefault="002375ED" w:rsidP="002375ED">
      <w:pPr>
        <w:ind w:firstLine="708"/>
        <w:jc w:val="both"/>
      </w:pPr>
      <w:r>
        <w:t xml:space="preserve">- </w:t>
      </w:r>
      <w:r w:rsidRPr="00A67236">
        <w:t xml:space="preserve">за секции до 300 избиратели включително - СИК в състав от </w:t>
      </w:r>
      <w:r w:rsidRPr="00A67236">
        <w:rPr>
          <w:lang w:val="en-US"/>
        </w:rPr>
        <w:t>6</w:t>
      </w:r>
      <w:r w:rsidRPr="00A67236">
        <w:t xml:space="preserve"> членове;</w:t>
      </w:r>
    </w:p>
    <w:p w:rsidR="002375ED" w:rsidRPr="00A67236" w:rsidRDefault="002375ED" w:rsidP="002375ED">
      <w:pPr>
        <w:ind w:firstLine="708"/>
        <w:jc w:val="both"/>
      </w:pPr>
      <w:r>
        <w:t xml:space="preserve">- </w:t>
      </w:r>
      <w:r w:rsidRPr="00A67236">
        <w:t xml:space="preserve">за секции от 301 до 500 избиратели включително - СИК в състав от </w:t>
      </w:r>
      <w:r>
        <w:t>7</w:t>
      </w:r>
      <w:r w:rsidRPr="00A67236">
        <w:t xml:space="preserve"> членове;</w:t>
      </w:r>
    </w:p>
    <w:p w:rsidR="002375ED" w:rsidRPr="00A67236" w:rsidRDefault="002375ED" w:rsidP="002375ED">
      <w:pPr>
        <w:ind w:firstLine="708"/>
        <w:jc w:val="both"/>
      </w:pPr>
      <w:r>
        <w:t xml:space="preserve">- </w:t>
      </w:r>
      <w:r w:rsidRPr="00A67236">
        <w:t xml:space="preserve">за секции с над 500 избиратели - СИК в състав от </w:t>
      </w:r>
      <w:r>
        <w:t>9</w:t>
      </w:r>
      <w:r w:rsidRPr="00A67236">
        <w:t xml:space="preserve"> членове;</w:t>
      </w:r>
      <w:r w:rsidR="0037496C">
        <w:t xml:space="preserve"> </w:t>
      </w:r>
    </w:p>
    <w:p w:rsidR="0037496C" w:rsidRDefault="002375ED" w:rsidP="004842EB">
      <w:pPr>
        <w:autoSpaceDE w:val="0"/>
        <w:autoSpaceDN w:val="0"/>
        <w:adjustRightInd w:val="0"/>
        <w:jc w:val="both"/>
      </w:pPr>
      <w:r>
        <w:t>и ще гласувам „против“, тъй като считам, че такъв състав не е необходим за сегашните избори</w:t>
      </w:r>
      <w:r w:rsidR="0030282C">
        <w:t>,</w:t>
      </w:r>
      <w:r>
        <w:t xml:space="preserve"> когато ще се гласува основно и само машинно.</w:t>
      </w:r>
      <w:r w:rsidR="0030282C">
        <w:t xml:space="preserve"> Считам, че това е оптималния вариант.</w:t>
      </w:r>
    </w:p>
    <w:p w:rsidR="00977C25" w:rsidRPr="00686217" w:rsidRDefault="00977C25" w:rsidP="004842EB">
      <w:pPr>
        <w:autoSpaceDE w:val="0"/>
        <w:autoSpaceDN w:val="0"/>
        <w:adjustRightInd w:val="0"/>
        <w:jc w:val="both"/>
      </w:pPr>
      <w:r>
        <w:tab/>
      </w:r>
      <w:r w:rsidR="00D235F0" w:rsidRPr="00686217">
        <w:t>Росица Колева – Уважаеми колеги, понеже се налага да тръгвам поради ангажимент, бих искала да изразя становището</w:t>
      </w:r>
      <w:r w:rsidR="00325681" w:rsidRPr="00686217">
        <w:t xml:space="preserve"> си и моля да бъде записано в протокола.</w:t>
      </w:r>
      <w:r w:rsidR="00D235F0" w:rsidRPr="00686217">
        <w:t xml:space="preserve"> Аз гласувам „против“ т.2 от пре</w:t>
      </w:r>
      <w:r w:rsidR="00325681" w:rsidRPr="00686217">
        <w:t>дложения</w:t>
      </w:r>
      <w:r w:rsidR="00D235F0" w:rsidRPr="00686217">
        <w:t xml:space="preserve"> проект на решението. Политическата сила, чийто представител съм, счита, че оптималният вариант съобразно политически </w:t>
      </w:r>
      <w:r w:rsidR="00516C02" w:rsidRPr="00686217">
        <w:t xml:space="preserve">представените </w:t>
      </w:r>
      <w:r w:rsidR="00D235F0" w:rsidRPr="00686217">
        <w:t>сили в парламента е броят на членовете на СИК да е 6 члена в секция до 500 гласоподаватели, и 8 члена в секция над 500 гласоподаватели.</w:t>
      </w:r>
      <w:r w:rsidR="00325681" w:rsidRPr="00686217">
        <w:t>Приема се, че така няма да се наруши паритетът на парламентарно представените партии и като брой членове е достатъчен още повече, че гласуването ще е изцяло машинно, като, разбира се, при извънредни обстоятелства може да се наложи да се пристъпи към гласуване с хартиени бюлетини, но се надяваме да не са много. Благодаря и моля за извинение, но се налага да тръгвам.</w:t>
      </w:r>
    </w:p>
    <w:p w:rsidR="00D55DA6" w:rsidRDefault="000B739F" w:rsidP="00D55DA6">
      <w:pPr>
        <w:jc w:val="both"/>
      </w:pPr>
      <w:r>
        <w:tab/>
      </w:r>
      <w:r w:rsidR="00D55DA6">
        <w:t xml:space="preserve">РОСИЦА ТОДОРОВА – Съгласна съм със зачетеното проекто решение прочетено </w:t>
      </w:r>
      <w:bookmarkStart w:id="1" w:name="_GoBack"/>
      <w:bookmarkEnd w:id="1"/>
      <w:r w:rsidR="00D55DA6">
        <w:t xml:space="preserve">от г-н Кърпачев, но не съм съгласна със изразеното мнение от г-жа Росица Колева, че СИК трябва да са 6 и 8 брой членове. При  СИК с 6 и 8 – членовете на СИК ГЕРБ-СДС ще са 536, членовете на ИМА ТАКЪВ НАРОД ще са 394, членовете на БСП ще са 346. При СИК с 6,7 и 9 членове на СИК ГЕРБ-СДС ще са 657, членовете на ИМА ТАКЪВ НАРОД ще са 461, членовете на БСП ще са 395. Тоест за ГЕРБ-СД ще има намаляване на членовете на СИК ГЕРБ – СДС – 121, на ИМА ТАКЪВ НАРОД – 67 и на БСП – 49. Считам, че с намаляването на членовете на СИК ще се наруши прозрачността при провеждане на изборите, а изрично в чл.92 ал.4  от ИК – Броят на членовете на секционната избирателна комисия, включително председател, заместник-председател и секретар е: 1.За секции с до 500 избиратели включително – до 7 членове, но не по малко от 5,за секции с над 500 избиратели – до 9 членове, но не по малко от 5. </w:t>
      </w:r>
    </w:p>
    <w:p w:rsidR="0037496C" w:rsidRDefault="0037496C" w:rsidP="004842EB">
      <w:pPr>
        <w:autoSpaceDE w:val="0"/>
        <w:autoSpaceDN w:val="0"/>
        <w:adjustRightInd w:val="0"/>
        <w:jc w:val="both"/>
      </w:pPr>
      <w:r>
        <w:tab/>
        <w:t>Минко Стефанов: „Какво значи ощетяване, те са длъжностни лица“.</w:t>
      </w:r>
    </w:p>
    <w:p w:rsidR="0037496C" w:rsidRDefault="0037496C" w:rsidP="004842EB">
      <w:pPr>
        <w:autoSpaceDE w:val="0"/>
        <w:autoSpaceDN w:val="0"/>
        <w:adjustRightInd w:val="0"/>
        <w:jc w:val="both"/>
      </w:pPr>
      <w:r>
        <w:tab/>
        <w:t xml:space="preserve">Росица Тодорова: „Защото е за сметка на прозрачността. </w:t>
      </w:r>
      <w:r w:rsidR="003430A0">
        <w:t>„</w:t>
      </w:r>
    </w:p>
    <w:p w:rsidR="003430A0" w:rsidRDefault="003430A0" w:rsidP="004842EB">
      <w:pPr>
        <w:autoSpaceDE w:val="0"/>
        <w:autoSpaceDN w:val="0"/>
        <w:adjustRightInd w:val="0"/>
        <w:jc w:val="both"/>
      </w:pPr>
      <w:r>
        <w:tab/>
        <w:t>Стелли Стафанова: Тези хора нали трябва да се сменят, да се раздвижат, защо да не са по повече?</w:t>
      </w:r>
    </w:p>
    <w:p w:rsidR="0030282C" w:rsidRDefault="003430A0" w:rsidP="004842EB">
      <w:pPr>
        <w:autoSpaceDE w:val="0"/>
        <w:autoSpaceDN w:val="0"/>
        <w:adjustRightInd w:val="0"/>
        <w:jc w:val="both"/>
      </w:pPr>
      <w:r>
        <w:tab/>
        <w:t>Фатме Мустафова: „Моето мнение, че не трябва да увеличава</w:t>
      </w:r>
      <w:r w:rsidR="0030282C">
        <w:t>ме</w:t>
      </w:r>
      <w:r>
        <w:t xml:space="preserve"> общия брой на членовете. Предвид това, че на предстоящите избори не можем да имаме </w:t>
      </w:r>
      <w:r w:rsidR="0030282C">
        <w:t>петчленни комисии, тъй като 6-те парламентарно представени партии трябва да имат по един представител. В такъв случай 5-членните стават 6, а от другите да намалим по един. Още повече, ако следваме логиката ЦИК е с намален състав, РИК е с двама по-малко, не следва да увеличаваме като цяло членовете в СИК. Обема на работата, също ще е по-малък</w:t>
      </w:r>
      <w:r w:rsidR="00D301E7">
        <w:t>.</w:t>
      </w:r>
      <w:r w:rsidR="0030282C">
        <w:t xml:space="preserve"> </w:t>
      </w:r>
      <w:r w:rsidR="00D301E7">
        <w:t>Н</w:t>
      </w:r>
      <w:r w:rsidR="0030282C">
        <w:t>яма смесено гласуване, ако има</w:t>
      </w:r>
      <w:r w:rsidR="00D301E7">
        <w:t>,</w:t>
      </w:r>
      <w:r w:rsidR="0030282C">
        <w:t xml:space="preserve"> ще е инцидентно.“</w:t>
      </w:r>
    </w:p>
    <w:p w:rsidR="00D301E7" w:rsidRDefault="00D301E7" w:rsidP="004842EB">
      <w:pPr>
        <w:autoSpaceDE w:val="0"/>
        <w:autoSpaceDN w:val="0"/>
        <w:adjustRightInd w:val="0"/>
        <w:jc w:val="both"/>
      </w:pPr>
      <w:r>
        <w:tab/>
      </w:r>
      <w:r w:rsidR="0030282C">
        <w:t>Тодор Тодоров: „</w:t>
      </w:r>
      <w:r>
        <w:t>Нашето решение , на партия ИТН е да подкрепяме предложение за 6 и 8</w:t>
      </w:r>
      <w:r w:rsidR="0030282C">
        <w:t xml:space="preserve"> </w:t>
      </w:r>
      <w:r>
        <w:t>съставни комисии, предвид и икономиите, които ще се получат.“</w:t>
      </w:r>
    </w:p>
    <w:p w:rsidR="00614B8A" w:rsidRDefault="0030282C" w:rsidP="004842EB">
      <w:pPr>
        <w:autoSpaceDE w:val="0"/>
        <w:autoSpaceDN w:val="0"/>
        <w:adjustRightInd w:val="0"/>
        <w:jc w:val="both"/>
      </w:pPr>
      <w:r>
        <w:t xml:space="preserve"> </w:t>
      </w:r>
      <w:r w:rsidR="00D301E7">
        <w:tab/>
        <w:t xml:space="preserve">Росица Тодорова: </w:t>
      </w:r>
      <w:r w:rsidR="001D200A">
        <w:t>Освен това за нашия град си има и социален ефект, какви икономии?“</w:t>
      </w:r>
      <w:r w:rsidR="00D301E7">
        <w:t xml:space="preserve">  </w:t>
      </w:r>
      <w:r w:rsidR="0037496C">
        <w:t xml:space="preserve"> </w:t>
      </w:r>
      <w:r w:rsidR="002375ED">
        <w:t xml:space="preserve">  </w:t>
      </w:r>
    </w:p>
    <w:p w:rsidR="001D200A" w:rsidRDefault="001D200A" w:rsidP="004842EB">
      <w:pPr>
        <w:autoSpaceDE w:val="0"/>
        <w:autoSpaceDN w:val="0"/>
        <w:adjustRightInd w:val="0"/>
        <w:jc w:val="both"/>
      </w:pPr>
      <w:r>
        <w:tab/>
        <w:t>Минко Стефанов: „Това е най-недемократичното предложение, в целия свят партиите имат по един представител.“ Намаленият брой предполага качество.</w:t>
      </w:r>
    </w:p>
    <w:p w:rsidR="001D200A" w:rsidRDefault="001D200A" w:rsidP="004842EB">
      <w:pPr>
        <w:autoSpaceDE w:val="0"/>
        <w:autoSpaceDN w:val="0"/>
        <w:adjustRightInd w:val="0"/>
        <w:jc w:val="both"/>
      </w:pPr>
      <w:r>
        <w:tab/>
        <w:t>Росица Тодорова: „По-доброто предложение е 6, 7, 9, консултирах се с ЦИК.</w:t>
      </w:r>
    </w:p>
    <w:p w:rsidR="001D200A" w:rsidRDefault="001D200A" w:rsidP="004842EB">
      <w:pPr>
        <w:autoSpaceDE w:val="0"/>
        <w:autoSpaceDN w:val="0"/>
        <w:adjustRightInd w:val="0"/>
        <w:jc w:val="both"/>
      </w:pPr>
      <w:r>
        <w:lastRenderedPageBreak/>
        <w:tab/>
        <w:t>Румен Кърпачев: Щом спазваме Изборния кодекс, значи не сме в нарушение.</w:t>
      </w:r>
    </w:p>
    <w:p w:rsidR="00AB5BE8" w:rsidRDefault="00AB5BE8" w:rsidP="004842EB">
      <w:pPr>
        <w:autoSpaceDE w:val="0"/>
        <w:autoSpaceDN w:val="0"/>
        <w:adjustRightInd w:val="0"/>
        <w:jc w:val="both"/>
      </w:pPr>
      <w:r>
        <w:t>Д</w:t>
      </w:r>
      <w:r w:rsidR="002375ED">
        <w:t>р</w:t>
      </w:r>
      <w:r>
        <w:t>уги становища не бяха изразени</w:t>
      </w:r>
      <w:r w:rsidR="00B70EE9" w:rsidRPr="00614B8A">
        <w:t xml:space="preserve">, поради което </w:t>
      </w:r>
      <w:r>
        <w:t xml:space="preserve">проекта на </w:t>
      </w:r>
      <w:r w:rsidR="001D200A">
        <w:t>решение</w:t>
      </w:r>
      <w:r w:rsidR="00B70EE9" w:rsidRPr="00614B8A">
        <w:t xml:space="preserve"> бе подложено на гласуване</w:t>
      </w:r>
      <w:r w:rsidR="001D200A">
        <w:t>:</w:t>
      </w:r>
      <w:r w:rsidR="00B70EE9" w:rsidRPr="00614B8A">
        <w:t xml:space="preserve"> </w:t>
      </w:r>
    </w:p>
    <w:p w:rsidR="001D200A" w:rsidRPr="00A67236" w:rsidRDefault="001D200A" w:rsidP="001D200A">
      <w:pPr>
        <w:ind w:firstLine="708"/>
        <w:jc w:val="both"/>
      </w:pPr>
      <w:r w:rsidRPr="00A67236">
        <w:t>1. ОПРЕДЕЛЯ числен състав на секционни избирателни комисии СИК/ПСИК</w:t>
      </w:r>
      <w:r>
        <w:t xml:space="preserve"> на територията на МИР Сливен</w:t>
      </w:r>
      <w:r w:rsidRPr="00A67236">
        <w:t>, включително председател, заместник председател и секретар, както следва:</w:t>
      </w:r>
    </w:p>
    <w:p w:rsidR="001D200A" w:rsidRPr="00A67236" w:rsidRDefault="001D200A" w:rsidP="001D200A">
      <w:pPr>
        <w:ind w:firstLine="708"/>
        <w:jc w:val="both"/>
      </w:pPr>
      <w:r w:rsidRPr="00A67236">
        <w:t xml:space="preserve">1.1 за секции до 300 избиратели включително - СИК в състав от </w:t>
      </w:r>
      <w:r w:rsidRPr="00A67236">
        <w:rPr>
          <w:lang w:val="en-US"/>
        </w:rPr>
        <w:t>6</w:t>
      </w:r>
      <w:r w:rsidRPr="00A67236">
        <w:t xml:space="preserve"> членове;</w:t>
      </w:r>
    </w:p>
    <w:p w:rsidR="001D200A" w:rsidRPr="00A67236" w:rsidRDefault="001D200A" w:rsidP="001D200A">
      <w:pPr>
        <w:ind w:firstLine="708"/>
        <w:jc w:val="both"/>
      </w:pPr>
      <w:r w:rsidRPr="00A67236">
        <w:t xml:space="preserve">1.2. за секции от 301 до 500 избиратели включително - СИК в състав от </w:t>
      </w:r>
      <w:r>
        <w:t>7</w:t>
      </w:r>
      <w:r w:rsidRPr="00A67236">
        <w:t xml:space="preserve"> членове;</w:t>
      </w:r>
    </w:p>
    <w:p w:rsidR="001D200A" w:rsidRPr="00A67236" w:rsidRDefault="001D200A" w:rsidP="001D200A">
      <w:pPr>
        <w:ind w:firstLine="708"/>
        <w:jc w:val="both"/>
      </w:pPr>
      <w:r w:rsidRPr="00A67236">
        <w:t xml:space="preserve">1.3. за секции с над 500 избиратели - СИК в състав от </w:t>
      </w:r>
      <w:r>
        <w:t>9</w:t>
      </w:r>
      <w:r w:rsidRPr="00A67236">
        <w:t xml:space="preserve"> членове;</w:t>
      </w:r>
    </w:p>
    <w:p w:rsidR="001D200A" w:rsidRPr="00A67236" w:rsidRDefault="001D200A" w:rsidP="001D200A">
      <w:pPr>
        <w:ind w:firstLine="708"/>
        <w:jc w:val="both"/>
      </w:pPr>
      <w:r w:rsidRPr="00A67236">
        <w:t xml:space="preserve">1.4. за подвижна и допълнително образувани секции – СИК/ПСИК от </w:t>
      </w:r>
      <w:r w:rsidRPr="00A67236">
        <w:rPr>
          <w:lang w:val="en-US"/>
        </w:rPr>
        <w:t>6</w:t>
      </w:r>
      <w:r w:rsidRPr="00A67236">
        <w:t xml:space="preserve"> членове.</w:t>
      </w:r>
    </w:p>
    <w:p w:rsidR="001D200A" w:rsidRPr="00A67236" w:rsidRDefault="001D200A" w:rsidP="001D200A">
      <w:pPr>
        <w:ind w:firstLine="708"/>
        <w:jc w:val="both"/>
      </w:pPr>
    </w:p>
    <w:p w:rsidR="001D200A" w:rsidRDefault="001D200A" w:rsidP="001D200A">
      <w:pPr>
        <w:ind w:firstLine="708"/>
        <w:jc w:val="both"/>
      </w:pPr>
      <w:r w:rsidRPr="00A67236">
        <w:t>2. ОПРЕДЕЛЯ броя на членовете, вкл. председател, заместник- председател и секретар, на всяка секционните избирателни комисии по общини Сливен, Нова Загора, Котел и Твърдица, съгласно приложения съответно №1, №2, №3 и №4, неразд</w:t>
      </w:r>
      <w:r>
        <w:t>елна част от настоящото решение.</w:t>
      </w:r>
    </w:p>
    <w:p w:rsidR="001D200A" w:rsidRDefault="001D200A" w:rsidP="001D200A">
      <w:pPr>
        <w:ind w:firstLine="708"/>
        <w:jc w:val="both"/>
      </w:pPr>
      <w:r w:rsidRPr="002375ED">
        <w:t>Настоящото решение подлежи на оспорване пред Централната избирателна комисия в срок до три дни от обявяването му.</w:t>
      </w:r>
    </w:p>
    <w:p w:rsidR="001D200A" w:rsidRPr="002375ED" w:rsidRDefault="001D200A" w:rsidP="001D200A">
      <w:pPr>
        <w:ind w:firstLine="708"/>
        <w:jc w:val="both"/>
      </w:pPr>
    </w:p>
    <w:p w:rsidR="001D200A" w:rsidRDefault="001D200A" w:rsidP="001D200A">
      <w:pPr>
        <w:autoSpaceDE w:val="0"/>
        <w:autoSpaceDN w:val="0"/>
        <w:adjustRightInd w:val="0"/>
        <w:jc w:val="both"/>
      </w:pPr>
      <w:r w:rsidRPr="00614B8A">
        <w:t>ГЛАСУВАЛИ: 12</w:t>
      </w:r>
      <w:r>
        <w:t xml:space="preserve"> </w:t>
      </w:r>
      <w:r w:rsidRPr="00614B8A">
        <w:t xml:space="preserve"> </w:t>
      </w:r>
    </w:p>
    <w:p w:rsidR="001D200A" w:rsidRDefault="001D200A" w:rsidP="001D200A">
      <w:pPr>
        <w:autoSpaceDE w:val="0"/>
        <w:autoSpaceDN w:val="0"/>
        <w:adjustRightInd w:val="0"/>
        <w:jc w:val="both"/>
      </w:pPr>
      <w:r>
        <w:t xml:space="preserve">4 </w:t>
      </w:r>
      <w:r w:rsidRPr="00614B8A">
        <w:t>„З</w:t>
      </w:r>
      <w:r>
        <w:t>а</w:t>
      </w:r>
      <w:r w:rsidRPr="00614B8A">
        <w:t xml:space="preserve">" </w:t>
      </w:r>
      <w:r>
        <w:t xml:space="preserve">- </w:t>
      </w:r>
      <w:r w:rsidRPr="00614B8A">
        <w:t>Росица Василева Тодорова</w:t>
      </w:r>
      <w:r>
        <w:t>,</w:t>
      </w:r>
      <w:r w:rsidRPr="001D200A">
        <w:t xml:space="preserve"> </w:t>
      </w:r>
      <w:r w:rsidRPr="00614B8A">
        <w:t>Стелли Славова Стефанова</w:t>
      </w:r>
      <w:r>
        <w:t>,</w:t>
      </w:r>
      <w:r w:rsidRPr="001D200A">
        <w:t xml:space="preserve"> </w:t>
      </w:r>
      <w:r w:rsidRPr="00614B8A">
        <w:t>Галя Агоп Хачадурян, Ани Николова Панделиева</w:t>
      </w:r>
      <w:r>
        <w:t>.</w:t>
      </w:r>
    </w:p>
    <w:p w:rsidR="001D200A" w:rsidRPr="00614B8A" w:rsidRDefault="001D200A" w:rsidP="001D200A">
      <w:pPr>
        <w:autoSpaceDE w:val="0"/>
        <w:autoSpaceDN w:val="0"/>
        <w:adjustRightInd w:val="0"/>
        <w:jc w:val="both"/>
        <w:rPr>
          <w:lang w:val="en-US"/>
        </w:rPr>
      </w:pPr>
      <w:r>
        <w:t>8</w:t>
      </w:r>
      <w:r w:rsidRPr="00614B8A">
        <w:t xml:space="preserve"> „Против</w:t>
      </w:r>
      <w:r>
        <w:t xml:space="preserve">" - </w:t>
      </w:r>
      <w:r w:rsidRPr="00614B8A">
        <w:t>Елизабет Александрова Кендерян, Румен Димитров Кърпачев, Фатме Фикретова Мустафова, Тодор Димитров Тодоров, Росица Колева Колева, Мария Асенова Чомпова, Севда Хюсеинова Ос</w:t>
      </w:r>
      <w:r w:rsidR="00A72B19">
        <w:t>манова, Минко Вичев Стефанов.</w:t>
      </w:r>
    </w:p>
    <w:p w:rsidR="00AB5BE8" w:rsidRDefault="001D200A" w:rsidP="004842EB">
      <w:pPr>
        <w:autoSpaceDE w:val="0"/>
        <w:autoSpaceDN w:val="0"/>
        <w:adjustRightInd w:val="0"/>
        <w:jc w:val="both"/>
      </w:pPr>
      <w:r w:rsidRPr="00614B8A">
        <w:t>Предложението</w:t>
      </w:r>
      <w:r>
        <w:t xml:space="preserve"> се отхвърля.</w:t>
      </w:r>
    </w:p>
    <w:p w:rsidR="001D200A" w:rsidRDefault="001D200A" w:rsidP="004842EB">
      <w:pPr>
        <w:autoSpaceDE w:val="0"/>
        <w:autoSpaceDN w:val="0"/>
        <w:adjustRightInd w:val="0"/>
        <w:jc w:val="both"/>
      </w:pPr>
    </w:p>
    <w:p w:rsidR="00B70EE9" w:rsidRDefault="001D200A" w:rsidP="004842EB">
      <w:pPr>
        <w:autoSpaceDE w:val="0"/>
        <w:autoSpaceDN w:val="0"/>
        <w:adjustRightInd w:val="0"/>
        <w:jc w:val="both"/>
      </w:pPr>
      <w:r>
        <w:t>Председателят подложи на гласуване, новото предложение на г-жа Росица Колева и след направено гласуване, комисията реши:</w:t>
      </w:r>
    </w:p>
    <w:p w:rsidR="002375ED" w:rsidRPr="00A67236" w:rsidRDefault="002375ED" w:rsidP="002375ED">
      <w:pPr>
        <w:ind w:firstLine="708"/>
        <w:jc w:val="both"/>
      </w:pPr>
      <w:r w:rsidRPr="00A67236">
        <w:t>1. ОПРЕДЕЛЯ числен състав на секционни избирателни комисии СИК/ПСИК</w:t>
      </w:r>
      <w:r>
        <w:t xml:space="preserve"> на територията на МИР Сливен</w:t>
      </w:r>
      <w:r w:rsidRPr="00A67236">
        <w:t>, включително председател, заместник председател и секретар, както следва:</w:t>
      </w:r>
    </w:p>
    <w:p w:rsidR="002375ED" w:rsidRPr="00A67236" w:rsidRDefault="002375ED" w:rsidP="002375ED">
      <w:pPr>
        <w:ind w:firstLine="708"/>
        <w:jc w:val="both"/>
      </w:pPr>
      <w:r w:rsidRPr="00A67236">
        <w:t xml:space="preserve">1.1 за секции до 300 избиратели включително - СИК в състав от </w:t>
      </w:r>
      <w:r w:rsidRPr="00A67236">
        <w:rPr>
          <w:lang w:val="en-US"/>
        </w:rPr>
        <w:t>6</w:t>
      </w:r>
      <w:r w:rsidRPr="00A67236">
        <w:t xml:space="preserve"> членове;</w:t>
      </w:r>
    </w:p>
    <w:p w:rsidR="002375ED" w:rsidRPr="00A67236" w:rsidRDefault="002375ED" w:rsidP="002375ED">
      <w:pPr>
        <w:ind w:firstLine="708"/>
        <w:jc w:val="both"/>
      </w:pPr>
      <w:r w:rsidRPr="00A67236">
        <w:t xml:space="preserve">1.2. за секции от 301 до 500 избиратели включително - СИК в състав от </w:t>
      </w:r>
      <w:r>
        <w:rPr>
          <w:lang w:val="en-US"/>
        </w:rPr>
        <w:t>6</w:t>
      </w:r>
      <w:r w:rsidRPr="00A67236">
        <w:t xml:space="preserve"> членове;</w:t>
      </w:r>
    </w:p>
    <w:p w:rsidR="002375ED" w:rsidRPr="00A67236" w:rsidRDefault="002375ED" w:rsidP="002375ED">
      <w:pPr>
        <w:ind w:firstLine="708"/>
        <w:jc w:val="both"/>
      </w:pPr>
      <w:r w:rsidRPr="00A67236">
        <w:t xml:space="preserve">1.3. за секции с над 500 избиратели - СИК в състав от </w:t>
      </w:r>
      <w:r>
        <w:rPr>
          <w:lang w:val="en-US"/>
        </w:rPr>
        <w:t>8</w:t>
      </w:r>
      <w:r w:rsidRPr="00A67236">
        <w:t xml:space="preserve"> членове;</w:t>
      </w:r>
    </w:p>
    <w:p w:rsidR="002375ED" w:rsidRPr="00A67236" w:rsidRDefault="002375ED" w:rsidP="002375ED">
      <w:pPr>
        <w:ind w:firstLine="708"/>
        <w:jc w:val="both"/>
      </w:pPr>
      <w:r w:rsidRPr="00A67236">
        <w:t xml:space="preserve">1.4. за подвижна и допълнително образувани секции – СИК/ПСИК от </w:t>
      </w:r>
      <w:r w:rsidRPr="00A67236">
        <w:rPr>
          <w:lang w:val="en-US"/>
        </w:rPr>
        <w:t>6</w:t>
      </w:r>
      <w:r w:rsidRPr="00A67236">
        <w:t xml:space="preserve"> членове.</w:t>
      </w:r>
    </w:p>
    <w:p w:rsidR="002375ED" w:rsidRPr="00A67236" w:rsidRDefault="002375ED" w:rsidP="002375ED">
      <w:pPr>
        <w:ind w:firstLine="708"/>
        <w:jc w:val="both"/>
      </w:pPr>
    </w:p>
    <w:p w:rsidR="002375ED" w:rsidRDefault="002375ED" w:rsidP="002375ED">
      <w:pPr>
        <w:ind w:firstLine="708"/>
        <w:jc w:val="both"/>
      </w:pPr>
      <w:r w:rsidRPr="00A67236">
        <w:t>2. ОПРЕДЕЛЯ броя на членовете, вкл. председател, заместник- председател и секретар, на всяка секционните избирателни комисии по общини Сливен, Нова Загора, Котел и Твърдица, съгласно приложения съответно №1, №2, №3 и №4, неразд</w:t>
      </w:r>
      <w:r>
        <w:t>елна част от настоящото решение.</w:t>
      </w:r>
    </w:p>
    <w:p w:rsidR="00AB5BE8" w:rsidRPr="002375ED" w:rsidRDefault="002375ED" w:rsidP="002375ED">
      <w:pPr>
        <w:ind w:firstLine="708"/>
        <w:jc w:val="both"/>
      </w:pPr>
      <w:r w:rsidRPr="002375ED">
        <w:t>Настоящото решение подлежи на оспорване пред Централната избирателна комисия в срок до три дни от обявяването му.</w:t>
      </w:r>
    </w:p>
    <w:p w:rsidR="00614B8A" w:rsidRDefault="00614B8A" w:rsidP="004842EB">
      <w:pPr>
        <w:autoSpaceDE w:val="0"/>
        <w:autoSpaceDN w:val="0"/>
        <w:adjustRightInd w:val="0"/>
        <w:jc w:val="both"/>
      </w:pPr>
    </w:p>
    <w:p w:rsidR="00A72B19" w:rsidRDefault="00A72B19" w:rsidP="00A72B19">
      <w:pPr>
        <w:autoSpaceDE w:val="0"/>
        <w:autoSpaceDN w:val="0"/>
        <w:adjustRightInd w:val="0"/>
        <w:jc w:val="both"/>
      </w:pPr>
      <w:r w:rsidRPr="00614B8A">
        <w:t>ГЛАСУВАЛИ: 12</w:t>
      </w:r>
      <w:r>
        <w:t xml:space="preserve"> </w:t>
      </w:r>
      <w:r w:rsidRPr="00614B8A">
        <w:t xml:space="preserve"> </w:t>
      </w:r>
    </w:p>
    <w:p w:rsidR="00A72B19" w:rsidRPr="00614B8A" w:rsidRDefault="00A72B19" w:rsidP="00A72B19">
      <w:pPr>
        <w:autoSpaceDE w:val="0"/>
        <w:autoSpaceDN w:val="0"/>
        <w:adjustRightInd w:val="0"/>
        <w:jc w:val="both"/>
        <w:rPr>
          <w:lang w:val="en-US"/>
        </w:rPr>
      </w:pPr>
      <w:r>
        <w:t>8</w:t>
      </w:r>
      <w:r w:rsidRPr="00614B8A">
        <w:t xml:space="preserve"> „</w:t>
      </w:r>
      <w:r>
        <w:t xml:space="preserve">За" - </w:t>
      </w:r>
      <w:r w:rsidRPr="00614B8A">
        <w:t>Елизабет Александрова Кендерян, Румен Димитров Кърпачев, Фатме Фикретова Мустафова, Тодор Димитров Тодоров, Росица Колева Колева, Мария Асенова Чомпова, Севда Хюсеинова Ос</w:t>
      </w:r>
      <w:r>
        <w:t>манова, Минко Вичев Стефанов.</w:t>
      </w:r>
    </w:p>
    <w:p w:rsidR="00A72B19" w:rsidRDefault="00A72B19" w:rsidP="00A72B19">
      <w:pPr>
        <w:autoSpaceDE w:val="0"/>
        <w:autoSpaceDN w:val="0"/>
        <w:adjustRightInd w:val="0"/>
        <w:jc w:val="both"/>
      </w:pPr>
      <w:r>
        <w:t xml:space="preserve">4 </w:t>
      </w:r>
      <w:r w:rsidRPr="00614B8A">
        <w:t>„</w:t>
      </w:r>
      <w:r w:rsidR="002352D4">
        <w:t>ПРОТИВ</w:t>
      </w:r>
      <w:r w:rsidRPr="00614B8A">
        <w:t xml:space="preserve">" </w:t>
      </w:r>
      <w:r>
        <w:t xml:space="preserve">- </w:t>
      </w:r>
      <w:r w:rsidRPr="00614B8A">
        <w:t>Росица Василева Тодорова</w:t>
      </w:r>
      <w:r>
        <w:t>,</w:t>
      </w:r>
      <w:r w:rsidRPr="001D200A">
        <w:t xml:space="preserve"> </w:t>
      </w:r>
      <w:r w:rsidRPr="00614B8A">
        <w:t>Стелли Славова Стефанова</w:t>
      </w:r>
      <w:r>
        <w:t>,</w:t>
      </w:r>
      <w:r w:rsidRPr="001D200A">
        <w:t xml:space="preserve"> </w:t>
      </w:r>
      <w:r w:rsidRPr="00614B8A">
        <w:t>Галя Агоп Хачадурян, Ани Николова Панделиева</w:t>
      </w:r>
      <w:r>
        <w:t>.</w:t>
      </w:r>
    </w:p>
    <w:p w:rsidR="00A72B19" w:rsidRDefault="00A72B19" w:rsidP="004842EB">
      <w:pPr>
        <w:autoSpaceDE w:val="0"/>
        <w:autoSpaceDN w:val="0"/>
        <w:adjustRightInd w:val="0"/>
        <w:jc w:val="both"/>
      </w:pPr>
      <w:r w:rsidRPr="00614B8A">
        <w:t>Предложението бе прието</w:t>
      </w:r>
      <w:r>
        <w:t>.</w:t>
      </w:r>
    </w:p>
    <w:p w:rsidR="00A72B19" w:rsidRPr="00614B8A" w:rsidRDefault="00A72B19" w:rsidP="004842EB">
      <w:pPr>
        <w:autoSpaceDE w:val="0"/>
        <w:autoSpaceDN w:val="0"/>
        <w:adjustRightInd w:val="0"/>
        <w:jc w:val="both"/>
      </w:pPr>
    </w:p>
    <w:p w:rsidR="0062499E" w:rsidRPr="003E5F3A" w:rsidRDefault="0062499E" w:rsidP="001C3A3C">
      <w:pPr>
        <w:autoSpaceDE w:val="0"/>
        <w:autoSpaceDN w:val="0"/>
        <w:adjustRightInd w:val="0"/>
        <w:jc w:val="both"/>
        <w:rPr>
          <w:highlight w:val="yellow"/>
        </w:rPr>
      </w:pPr>
    </w:p>
    <w:p w:rsidR="001C3A3C" w:rsidRPr="00A72B19" w:rsidRDefault="001C3A3C" w:rsidP="001C3A3C">
      <w:pPr>
        <w:autoSpaceDE w:val="0"/>
        <w:autoSpaceDN w:val="0"/>
        <w:adjustRightInd w:val="0"/>
        <w:jc w:val="both"/>
        <w:rPr>
          <w:b/>
          <w:u w:val="single"/>
        </w:rPr>
      </w:pPr>
      <w:r w:rsidRPr="00A72B19">
        <w:rPr>
          <w:b/>
          <w:u w:val="single"/>
        </w:rPr>
        <w:lastRenderedPageBreak/>
        <w:t>По т.4 от Дневния ред</w:t>
      </w:r>
    </w:p>
    <w:p w:rsidR="00D21B13" w:rsidRPr="00A72B19" w:rsidRDefault="00A72B19" w:rsidP="00D21B13">
      <w:pPr>
        <w:pStyle w:val="a3"/>
        <w:jc w:val="both"/>
        <w:rPr>
          <w:rFonts w:ascii="Times New Roman" w:eastAsia="Calibri" w:hAnsi="Times New Roman" w:cs="Times New Roman"/>
          <w:sz w:val="24"/>
          <w:szCs w:val="24"/>
        </w:rPr>
      </w:pPr>
      <w:r w:rsidRPr="00A72B19">
        <w:rPr>
          <w:rFonts w:ascii="Times New Roman" w:hAnsi="Times New Roman" w:cs="Times New Roman"/>
          <w:sz w:val="24"/>
          <w:szCs w:val="24"/>
        </w:rPr>
        <w:tab/>
      </w:r>
      <w:r w:rsidR="001C3A3C" w:rsidRPr="00A72B19">
        <w:rPr>
          <w:rFonts w:ascii="Times New Roman" w:hAnsi="Times New Roman" w:cs="Times New Roman"/>
          <w:sz w:val="24"/>
          <w:szCs w:val="24"/>
        </w:rPr>
        <w:t>Беше прочетено от г-</w:t>
      </w:r>
      <w:r w:rsidR="0062499E" w:rsidRPr="00A72B19">
        <w:rPr>
          <w:rFonts w:ascii="Times New Roman" w:hAnsi="Times New Roman" w:cs="Times New Roman"/>
          <w:sz w:val="24"/>
          <w:szCs w:val="24"/>
        </w:rPr>
        <w:t>жа</w:t>
      </w:r>
      <w:r w:rsidR="001C3A3C" w:rsidRPr="00A72B19">
        <w:rPr>
          <w:rFonts w:ascii="Times New Roman" w:hAnsi="Times New Roman" w:cs="Times New Roman"/>
          <w:sz w:val="24"/>
          <w:szCs w:val="24"/>
        </w:rPr>
        <w:t xml:space="preserve"> </w:t>
      </w:r>
      <w:r w:rsidR="0062499E" w:rsidRPr="00A72B19">
        <w:rPr>
          <w:rFonts w:ascii="Times New Roman" w:hAnsi="Times New Roman" w:cs="Times New Roman"/>
          <w:sz w:val="24"/>
          <w:szCs w:val="24"/>
        </w:rPr>
        <w:t>Росица Тодорова</w:t>
      </w:r>
      <w:r w:rsidR="001C3A3C" w:rsidRPr="00A72B19">
        <w:rPr>
          <w:rFonts w:ascii="Times New Roman" w:hAnsi="Times New Roman" w:cs="Times New Roman"/>
          <w:sz w:val="24"/>
          <w:szCs w:val="24"/>
        </w:rPr>
        <w:t xml:space="preserve"> - </w:t>
      </w:r>
      <w:r w:rsidR="0062499E" w:rsidRPr="00A72B19">
        <w:rPr>
          <w:rFonts w:ascii="Times New Roman" w:hAnsi="Times New Roman" w:cs="Times New Roman"/>
          <w:sz w:val="24"/>
          <w:szCs w:val="24"/>
        </w:rPr>
        <w:t xml:space="preserve">Проекто решение  относно: </w:t>
      </w:r>
      <w:r w:rsidR="00D21B13" w:rsidRPr="00A72B19">
        <w:rPr>
          <w:rFonts w:ascii="Times New Roman" w:eastAsia="Calibri" w:hAnsi="Times New Roman" w:cs="Times New Roman"/>
          <w:sz w:val="24"/>
          <w:szCs w:val="24"/>
        </w:rPr>
        <w:t>Определяне общия брой на членовете на секционните избирателни комисии по общини, разпределени по партии и коалиции, както и разпределението на ръководния им състав при произвеждане на изборите за народни представители на 11 юли 2021 г.</w:t>
      </w:r>
    </w:p>
    <w:p w:rsidR="00B70EE9" w:rsidRPr="00A72B19" w:rsidRDefault="00B70EE9" w:rsidP="00D21B13">
      <w:pPr>
        <w:autoSpaceDE w:val="0"/>
        <w:autoSpaceDN w:val="0"/>
        <w:adjustRightInd w:val="0"/>
        <w:jc w:val="both"/>
      </w:pPr>
      <w:r w:rsidRPr="00A72B19">
        <w:rPr>
          <w:lang w:val="en-US"/>
        </w:rPr>
        <w:tab/>
      </w:r>
      <w:r w:rsidRPr="00A72B19">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A72B19" w:rsidRPr="00841211" w:rsidRDefault="00A72B19" w:rsidP="00A72B19">
      <w:pPr>
        <w:ind w:firstLine="708"/>
        <w:jc w:val="both"/>
      </w:pPr>
      <w:r>
        <w:t>1</w:t>
      </w:r>
      <w:r w:rsidRPr="00841211">
        <w:t xml:space="preserve">. ОПРЕДЕЛЯ общо </w:t>
      </w:r>
      <w:r>
        <w:t>2152</w:t>
      </w:r>
      <w:r w:rsidRPr="00841211">
        <w:t xml:space="preserve"> членове на секционни избирателни комисии на територията на </w:t>
      </w:r>
      <w:r>
        <w:t>М</w:t>
      </w:r>
      <w:r w:rsidRPr="00841211">
        <w:t>ИР 21- Сливен, включително председател, заместник председател и секретар, по общини, както следва:</w:t>
      </w:r>
    </w:p>
    <w:p w:rsidR="00A72B19" w:rsidRPr="00841211" w:rsidRDefault="00A72B19" w:rsidP="00A72B19">
      <w:pPr>
        <w:ind w:firstLine="708"/>
        <w:jc w:val="both"/>
      </w:pPr>
      <w:r w:rsidRPr="00841211">
        <w:t xml:space="preserve">3.1. За община Сливен – </w:t>
      </w:r>
      <w:r>
        <w:t>1352</w:t>
      </w:r>
      <w:r w:rsidRPr="00841211">
        <w:t xml:space="preserve"> членове;</w:t>
      </w:r>
    </w:p>
    <w:p w:rsidR="00A72B19" w:rsidRPr="00841211" w:rsidRDefault="00A72B19" w:rsidP="00A72B19">
      <w:pPr>
        <w:ind w:firstLine="708"/>
        <w:jc w:val="both"/>
      </w:pPr>
      <w:r w:rsidRPr="00841211">
        <w:t>3.2 За община Нова Загора – 4</w:t>
      </w:r>
      <w:r>
        <w:t>40</w:t>
      </w:r>
      <w:r w:rsidRPr="00841211">
        <w:t xml:space="preserve"> членове;</w:t>
      </w:r>
    </w:p>
    <w:p w:rsidR="00A72B19" w:rsidRPr="00841211" w:rsidRDefault="00A72B19" w:rsidP="00A72B19">
      <w:pPr>
        <w:ind w:firstLine="708"/>
        <w:jc w:val="both"/>
      </w:pPr>
      <w:r w:rsidRPr="00841211">
        <w:t xml:space="preserve">3.3 За община Котел – </w:t>
      </w:r>
      <w:r>
        <w:t>218</w:t>
      </w:r>
      <w:r w:rsidRPr="00841211">
        <w:t xml:space="preserve"> членове;</w:t>
      </w:r>
    </w:p>
    <w:p w:rsidR="00A72B19" w:rsidRPr="00841211" w:rsidRDefault="00A72B19" w:rsidP="00A72B19">
      <w:pPr>
        <w:ind w:firstLine="708"/>
        <w:jc w:val="both"/>
      </w:pPr>
      <w:r w:rsidRPr="00841211">
        <w:t xml:space="preserve">3.4 За община Твърдица – </w:t>
      </w:r>
      <w:r>
        <w:t>142</w:t>
      </w:r>
      <w:r w:rsidRPr="00841211">
        <w:t xml:space="preserve"> членове.</w:t>
      </w:r>
    </w:p>
    <w:p w:rsidR="00A72B19" w:rsidRPr="00841211" w:rsidRDefault="00A72B19" w:rsidP="00A72B19">
      <w:pPr>
        <w:jc w:val="both"/>
      </w:pPr>
      <w:r w:rsidRPr="00841211">
        <w:t xml:space="preserve">    </w:t>
      </w:r>
    </w:p>
    <w:p w:rsidR="00A72B19" w:rsidRPr="00841211" w:rsidRDefault="00A72B19" w:rsidP="00A72B19">
      <w:pPr>
        <w:ind w:firstLine="708"/>
        <w:jc w:val="both"/>
      </w:pPr>
      <w:r w:rsidRPr="00841211">
        <w:t xml:space="preserve">4. ОПРЕДЕЛЯ общия брой на членовете на секционните избирателни комисии по общини, разпределени </w:t>
      </w:r>
      <w:r w:rsidRPr="00841211">
        <w:rPr>
          <w:b/>
        </w:rPr>
        <w:t>по партии и коалиции</w:t>
      </w:r>
      <w:r w:rsidRPr="00841211">
        <w:t>, както и разпределението на ръководния им състав, съгласно определените квоти за всяка политическа партия или коалиция, както следва:</w:t>
      </w:r>
    </w:p>
    <w:p w:rsidR="00A72B19" w:rsidRPr="00841211" w:rsidRDefault="00A72B19" w:rsidP="00A72B19">
      <w:pPr>
        <w:ind w:firstLine="708"/>
        <w:jc w:val="both"/>
      </w:pPr>
      <w:r w:rsidRPr="00841211">
        <w:t>4.1.</w:t>
      </w:r>
      <w:r w:rsidRPr="00841211">
        <w:rPr>
          <w:b/>
        </w:rPr>
        <w:t xml:space="preserve"> </w:t>
      </w:r>
      <w:r w:rsidRPr="00841211">
        <w:t>Общ брой членове по общини и политически сили:</w:t>
      </w:r>
    </w:p>
    <w:p w:rsidR="00A72B19" w:rsidRDefault="00A72B19" w:rsidP="00A72B19">
      <w:pPr>
        <w:ind w:firstLine="708"/>
        <w:jc w:val="both"/>
      </w:pPr>
    </w:p>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037"/>
        <w:gridCol w:w="957"/>
        <w:gridCol w:w="918"/>
        <w:gridCol w:w="755"/>
        <w:gridCol w:w="983"/>
        <w:gridCol w:w="905"/>
      </w:tblGrid>
      <w:tr w:rsidR="00A72B19" w:rsidRPr="00DA4B3B" w:rsidTr="00B5665F">
        <w:trPr>
          <w:jc w:val="center"/>
        </w:trPr>
        <w:tc>
          <w:tcPr>
            <w:tcW w:w="2766" w:type="dxa"/>
          </w:tcPr>
          <w:p w:rsidR="00A72B19" w:rsidRPr="009F6101" w:rsidRDefault="00A72B19" w:rsidP="00B5665F">
            <w:pPr>
              <w:jc w:val="both"/>
              <w:rPr>
                <w:b/>
              </w:rPr>
            </w:pPr>
          </w:p>
        </w:tc>
        <w:tc>
          <w:tcPr>
            <w:tcW w:w="1037" w:type="dxa"/>
            <w:vAlign w:val="bottom"/>
          </w:tcPr>
          <w:p w:rsidR="00A72B19" w:rsidRPr="009F6101" w:rsidRDefault="00A72B19" w:rsidP="00B5665F">
            <w:pPr>
              <w:jc w:val="center"/>
              <w:rPr>
                <w:color w:val="000000"/>
              </w:rPr>
            </w:pPr>
            <w:r>
              <w:rPr>
                <w:color w:val="000000"/>
              </w:rPr>
              <w:t>ГЕРБ-СДС</w:t>
            </w:r>
          </w:p>
        </w:tc>
        <w:tc>
          <w:tcPr>
            <w:tcW w:w="957" w:type="dxa"/>
            <w:vAlign w:val="bottom"/>
          </w:tcPr>
          <w:p w:rsidR="00A72B19" w:rsidRPr="009F6101" w:rsidRDefault="00A72B19" w:rsidP="00B5665F">
            <w:pPr>
              <w:jc w:val="center"/>
              <w:rPr>
                <w:color w:val="000000"/>
              </w:rPr>
            </w:pPr>
            <w:r>
              <w:rPr>
                <w:color w:val="000000"/>
              </w:rPr>
              <w:t>ИТН</w:t>
            </w:r>
          </w:p>
        </w:tc>
        <w:tc>
          <w:tcPr>
            <w:tcW w:w="918" w:type="dxa"/>
            <w:vAlign w:val="bottom"/>
          </w:tcPr>
          <w:p w:rsidR="00A72B19" w:rsidRPr="009F6101" w:rsidRDefault="00A72B19" w:rsidP="00B5665F">
            <w:pPr>
              <w:jc w:val="center"/>
              <w:rPr>
                <w:color w:val="000000"/>
              </w:rPr>
            </w:pPr>
            <w:r>
              <w:rPr>
                <w:color w:val="000000"/>
              </w:rPr>
              <w:t>БСП</w:t>
            </w:r>
          </w:p>
        </w:tc>
        <w:tc>
          <w:tcPr>
            <w:tcW w:w="755" w:type="dxa"/>
            <w:vAlign w:val="bottom"/>
          </w:tcPr>
          <w:p w:rsidR="00A72B19" w:rsidRPr="009F6101" w:rsidRDefault="00A72B19" w:rsidP="00B5665F">
            <w:pPr>
              <w:jc w:val="center"/>
              <w:rPr>
                <w:color w:val="000000"/>
              </w:rPr>
            </w:pPr>
            <w:r>
              <w:rPr>
                <w:color w:val="000000"/>
              </w:rPr>
              <w:t>ДПС</w:t>
            </w:r>
          </w:p>
        </w:tc>
        <w:tc>
          <w:tcPr>
            <w:tcW w:w="983" w:type="dxa"/>
            <w:vAlign w:val="bottom"/>
          </w:tcPr>
          <w:p w:rsidR="00A72B19" w:rsidRPr="009F6101" w:rsidRDefault="00A72B19" w:rsidP="00B5665F">
            <w:pPr>
              <w:jc w:val="center"/>
              <w:rPr>
                <w:color w:val="000000"/>
              </w:rPr>
            </w:pPr>
            <w:r>
              <w:rPr>
                <w:color w:val="000000"/>
              </w:rPr>
              <w:t>ДБ</w:t>
            </w:r>
          </w:p>
        </w:tc>
        <w:tc>
          <w:tcPr>
            <w:tcW w:w="905" w:type="dxa"/>
            <w:vAlign w:val="bottom"/>
          </w:tcPr>
          <w:p w:rsidR="00A72B19" w:rsidRPr="009F6101" w:rsidRDefault="00A72B19" w:rsidP="00B5665F">
            <w:pPr>
              <w:jc w:val="center"/>
              <w:rPr>
                <w:color w:val="000000"/>
              </w:rPr>
            </w:pPr>
            <w:r>
              <w:rPr>
                <w:color w:val="000000"/>
              </w:rPr>
              <w:t>ИМВ</w:t>
            </w:r>
          </w:p>
        </w:tc>
      </w:tr>
      <w:tr w:rsidR="00A72B19" w:rsidRPr="00DA4B3B" w:rsidTr="00B5665F">
        <w:trPr>
          <w:jc w:val="center"/>
        </w:trPr>
        <w:tc>
          <w:tcPr>
            <w:tcW w:w="2766" w:type="dxa"/>
            <w:vAlign w:val="bottom"/>
          </w:tcPr>
          <w:p w:rsidR="00A72B19" w:rsidRPr="009F6101" w:rsidRDefault="00A72B19" w:rsidP="00B5665F">
            <w:pPr>
              <w:rPr>
                <w:color w:val="000000"/>
              </w:rPr>
            </w:pPr>
            <w:r w:rsidRPr="009F6101">
              <w:rPr>
                <w:color w:val="000000"/>
              </w:rPr>
              <w:t>ОБЩИНА СЛИВЕН</w:t>
            </w:r>
          </w:p>
        </w:tc>
        <w:tc>
          <w:tcPr>
            <w:tcW w:w="1037" w:type="dxa"/>
            <w:vAlign w:val="bottom"/>
          </w:tcPr>
          <w:p w:rsidR="00A72B19" w:rsidRPr="00315338" w:rsidRDefault="00A72B19" w:rsidP="00B5665F">
            <w:pPr>
              <w:jc w:val="right"/>
              <w:rPr>
                <w:color w:val="000000"/>
              </w:rPr>
            </w:pPr>
            <w:r>
              <w:rPr>
                <w:color w:val="000000"/>
              </w:rPr>
              <w:t>343</w:t>
            </w:r>
          </w:p>
        </w:tc>
        <w:tc>
          <w:tcPr>
            <w:tcW w:w="957" w:type="dxa"/>
            <w:vAlign w:val="bottom"/>
          </w:tcPr>
          <w:p w:rsidR="00A72B19" w:rsidRPr="00315338" w:rsidRDefault="00A72B19" w:rsidP="00B5665F">
            <w:pPr>
              <w:jc w:val="right"/>
              <w:rPr>
                <w:color w:val="000000"/>
              </w:rPr>
            </w:pPr>
            <w:r>
              <w:rPr>
                <w:color w:val="000000"/>
              </w:rPr>
              <w:t>249</w:t>
            </w:r>
          </w:p>
        </w:tc>
        <w:tc>
          <w:tcPr>
            <w:tcW w:w="918" w:type="dxa"/>
            <w:vAlign w:val="bottom"/>
          </w:tcPr>
          <w:p w:rsidR="00A72B19" w:rsidRPr="00315338" w:rsidRDefault="00A72B19" w:rsidP="00B5665F">
            <w:pPr>
              <w:jc w:val="right"/>
              <w:rPr>
                <w:color w:val="000000"/>
              </w:rPr>
            </w:pPr>
            <w:r>
              <w:rPr>
                <w:color w:val="000000"/>
              </w:rPr>
              <w:t>217</w:t>
            </w:r>
          </w:p>
        </w:tc>
        <w:tc>
          <w:tcPr>
            <w:tcW w:w="755" w:type="dxa"/>
            <w:vAlign w:val="bottom"/>
          </w:tcPr>
          <w:p w:rsidR="00A72B19" w:rsidRPr="009F6101" w:rsidRDefault="00A72B19" w:rsidP="00B5665F">
            <w:pPr>
              <w:jc w:val="right"/>
              <w:rPr>
                <w:color w:val="000000"/>
              </w:rPr>
            </w:pPr>
            <w:r>
              <w:rPr>
                <w:color w:val="000000"/>
              </w:rPr>
              <w:t>181</w:t>
            </w:r>
          </w:p>
        </w:tc>
        <w:tc>
          <w:tcPr>
            <w:tcW w:w="983" w:type="dxa"/>
            <w:vAlign w:val="bottom"/>
          </w:tcPr>
          <w:p w:rsidR="00A72B19" w:rsidRPr="00315338" w:rsidRDefault="00A72B19" w:rsidP="00B5665F">
            <w:pPr>
              <w:jc w:val="right"/>
              <w:rPr>
                <w:color w:val="000000"/>
              </w:rPr>
            </w:pPr>
            <w:r>
              <w:rPr>
                <w:color w:val="000000"/>
              </w:rPr>
              <w:t>181</w:t>
            </w:r>
          </w:p>
        </w:tc>
        <w:tc>
          <w:tcPr>
            <w:tcW w:w="905" w:type="dxa"/>
            <w:vAlign w:val="bottom"/>
          </w:tcPr>
          <w:p w:rsidR="00A72B19" w:rsidRPr="00315338" w:rsidRDefault="00A72B19" w:rsidP="00B5665F">
            <w:pPr>
              <w:jc w:val="right"/>
              <w:rPr>
                <w:color w:val="000000"/>
              </w:rPr>
            </w:pPr>
            <w:r>
              <w:rPr>
                <w:color w:val="000000"/>
              </w:rPr>
              <w:t>181</w:t>
            </w:r>
          </w:p>
        </w:tc>
      </w:tr>
      <w:tr w:rsidR="00A72B19" w:rsidRPr="00DA4B3B" w:rsidTr="00B5665F">
        <w:trPr>
          <w:jc w:val="center"/>
        </w:trPr>
        <w:tc>
          <w:tcPr>
            <w:tcW w:w="2766" w:type="dxa"/>
            <w:vAlign w:val="bottom"/>
          </w:tcPr>
          <w:p w:rsidR="00A72B19" w:rsidRPr="009F6101" w:rsidRDefault="00A72B19" w:rsidP="00B5665F">
            <w:pPr>
              <w:rPr>
                <w:color w:val="000000"/>
              </w:rPr>
            </w:pPr>
            <w:r w:rsidRPr="009F6101">
              <w:rPr>
                <w:color w:val="000000"/>
              </w:rPr>
              <w:t>ОБЩИНА Н.ЗАГОРА</w:t>
            </w:r>
          </w:p>
        </w:tc>
        <w:tc>
          <w:tcPr>
            <w:tcW w:w="1037" w:type="dxa"/>
            <w:vAlign w:val="bottom"/>
          </w:tcPr>
          <w:p w:rsidR="00A72B19" w:rsidRPr="009F6101" w:rsidRDefault="00A72B19" w:rsidP="00B5665F">
            <w:pPr>
              <w:jc w:val="right"/>
              <w:rPr>
                <w:color w:val="000000"/>
              </w:rPr>
            </w:pPr>
            <w:r>
              <w:rPr>
                <w:color w:val="000000"/>
              </w:rPr>
              <w:t>104</w:t>
            </w:r>
          </w:p>
        </w:tc>
        <w:tc>
          <w:tcPr>
            <w:tcW w:w="957" w:type="dxa"/>
            <w:vAlign w:val="bottom"/>
          </w:tcPr>
          <w:p w:rsidR="00A72B19" w:rsidRPr="009F6101" w:rsidRDefault="00A72B19" w:rsidP="00B5665F">
            <w:pPr>
              <w:jc w:val="right"/>
              <w:rPr>
                <w:color w:val="000000"/>
              </w:rPr>
            </w:pPr>
            <w:r>
              <w:rPr>
                <w:color w:val="000000"/>
              </w:rPr>
              <w:t>79</w:t>
            </w:r>
          </w:p>
        </w:tc>
        <w:tc>
          <w:tcPr>
            <w:tcW w:w="918" w:type="dxa"/>
            <w:vAlign w:val="bottom"/>
          </w:tcPr>
          <w:p w:rsidR="00A72B19" w:rsidRPr="009F6101" w:rsidRDefault="00A72B19" w:rsidP="00B5665F">
            <w:pPr>
              <w:jc w:val="right"/>
              <w:rPr>
                <w:color w:val="000000"/>
              </w:rPr>
            </w:pPr>
            <w:r>
              <w:rPr>
                <w:color w:val="000000"/>
              </w:rPr>
              <w:t>71</w:t>
            </w:r>
          </w:p>
        </w:tc>
        <w:tc>
          <w:tcPr>
            <w:tcW w:w="755" w:type="dxa"/>
            <w:vAlign w:val="bottom"/>
          </w:tcPr>
          <w:p w:rsidR="00A72B19" w:rsidRPr="009F6101" w:rsidRDefault="00A72B19" w:rsidP="00B5665F">
            <w:pPr>
              <w:jc w:val="right"/>
              <w:rPr>
                <w:color w:val="000000"/>
              </w:rPr>
            </w:pPr>
            <w:r>
              <w:rPr>
                <w:color w:val="000000"/>
              </w:rPr>
              <w:t>62</w:t>
            </w:r>
          </w:p>
        </w:tc>
        <w:tc>
          <w:tcPr>
            <w:tcW w:w="983" w:type="dxa"/>
            <w:vAlign w:val="bottom"/>
          </w:tcPr>
          <w:p w:rsidR="00A72B19" w:rsidRPr="009F6101" w:rsidRDefault="00A72B19" w:rsidP="00B5665F">
            <w:pPr>
              <w:jc w:val="right"/>
              <w:rPr>
                <w:color w:val="000000"/>
              </w:rPr>
            </w:pPr>
            <w:r>
              <w:rPr>
                <w:color w:val="000000"/>
              </w:rPr>
              <w:t>62</w:t>
            </w:r>
          </w:p>
        </w:tc>
        <w:tc>
          <w:tcPr>
            <w:tcW w:w="905" w:type="dxa"/>
            <w:vAlign w:val="bottom"/>
          </w:tcPr>
          <w:p w:rsidR="00A72B19" w:rsidRPr="009F6101" w:rsidRDefault="00A72B19" w:rsidP="00B5665F">
            <w:pPr>
              <w:jc w:val="right"/>
              <w:rPr>
                <w:color w:val="000000"/>
              </w:rPr>
            </w:pPr>
            <w:r>
              <w:rPr>
                <w:color w:val="000000"/>
              </w:rPr>
              <w:t>62</w:t>
            </w:r>
          </w:p>
        </w:tc>
      </w:tr>
      <w:tr w:rsidR="00A72B19" w:rsidRPr="00DA4B3B" w:rsidTr="00B5665F">
        <w:trPr>
          <w:jc w:val="center"/>
        </w:trPr>
        <w:tc>
          <w:tcPr>
            <w:tcW w:w="2766" w:type="dxa"/>
            <w:vAlign w:val="bottom"/>
          </w:tcPr>
          <w:p w:rsidR="00A72B19" w:rsidRPr="009F6101" w:rsidRDefault="00A72B19" w:rsidP="00B5665F">
            <w:pPr>
              <w:rPr>
                <w:color w:val="000000"/>
              </w:rPr>
            </w:pPr>
            <w:r w:rsidRPr="009F6101">
              <w:rPr>
                <w:color w:val="000000"/>
              </w:rPr>
              <w:t>ОБЩИНА КОТЕЛ</w:t>
            </w:r>
          </w:p>
        </w:tc>
        <w:tc>
          <w:tcPr>
            <w:tcW w:w="1037" w:type="dxa"/>
            <w:vAlign w:val="bottom"/>
          </w:tcPr>
          <w:p w:rsidR="00A72B19" w:rsidRPr="009F6101" w:rsidRDefault="00A72B19" w:rsidP="00B5665F">
            <w:pPr>
              <w:jc w:val="right"/>
              <w:rPr>
                <w:color w:val="000000"/>
              </w:rPr>
            </w:pPr>
            <w:r>
              <w:rPr>
                <w:color w:val="000000"/>
              </w:rPr>
              <w:t>53</w:t>
            </w:r>
          </w:p>
        </w:tc>
        <w:tc>
          <w:tcPr>
            <w:tcW w:w="957" w:type="dxa"/>
            <w:vAlign w:val="bottom"/>
          </w:tcPr>
          <w:p w:rsidR="00A72B19" w:rsidRPr="009F6101" w:rsidRDefault="00A72B19" w:rsidP="00B5665F">
            <w:pPr>
              <w:jc w:val="right"/>
              <w:rPr>
                <w:color w:val="000000"/>
              </w:rPr>
            </w:pPr>
            <w:r>
              <w:rPr>
                <w:color w:val="000000"/>
              </w:rPr>
              <w:t>40</w:t>
            </w:r>
          </w:p>
        </w:tc>
        <w:tc>
          <w:tcPr>
            <w:tcW w:w="918" w:type="dxa"/>
            <w:vAlign w:val="bottom"/>
          </w:tcPr>
          <w:p w:rsidR="00A72B19" w:rsidRPr="009F6101" w:rsidRDefault="00A72B19" w:rsidP="00B5665F">
            <w:pPr>
              <w:jc w:val="right"/>
              <w:rPr>
                <w:color w:val="000000"/>
              </w:rPr>
            </w:pPr>
            <w:r>
              <w:rPr>
                <w:color w:val="000000"/>
              </w:rPr>
              <w:t>35</w:t>
            </w:r>
          </w:p>
        </w:tc>
        <w:tc>
          <w:tcPr>
            <w:tcW w:w="755" w:type="dxa"/>
            <w:vAlign w:val="bottom"/>
          </w:tcPr>
          <w:p w:rsidR="00A72B19" w:rsidRPr="009F6101" w:rsidRDefault="00A72B19" w:rsidP="00B5665F">
            <w:pPr>
              <w:jc w:val="right"/>
              <w:rPr>
                <w:color w:val="000000"/>
              </w:rPr>
            </w:pPr>
            <w:r>
              <w:rPr>
                <w:color w:val="000000"/>
              </w:rPr>
              <w:t>30</w:t>
            </w:r>
          </w:p>
        </w:tc>
        <w:tc>
          <w:tcPr>
            <w:tcW w:w="983" w:type="dxa"/>
            <w:vAlign w:val="bottom"/>
          </w:tcPr>
          <w:p w:rsidR="00A72B19" w:rsidRPr="009F6101" w:rsidRDefault="00A72B19" w:rsidP="00B5665F">
            <w:pPr>
              <w:jc w:val="right"/>
              <w:rPr>
                <w:color w:val="000000"/>
              </w:rPr>
            </w:pPr>
            <w:r>
              <w:rPr>
                <w:color w:val="000000"/>
              </w:rPr>
              <w:t>30</w:t>
            </w:r>
          </w:p>
        </w:tc>
        <w:tc>
          <w:tcPr>
            <w:tcW w:w="905" w:type="dxa"/>
            <w:vAlign w:val="bottom"/>
          </w:tcPr>
          <w:p w:rsidR="00A72B19" w:rsidRPr="009F6101" w:rsidRDefault="00A72B19" w:rsidP="00B5665F">
            <w:pPr>
              <w:jc w:val="right"/>
              <w:rPr>
                <w:color w:val="000000"/>
              </w:rPr>
            </w:pPr>
            <w:r>
              <w:rPr>
                <w:color w:val="000000"/>
              </w:rPr>
              <w:t>30</w:t>
            </w:r>
          </w:p>
        </w:tc>
      </w:tr>
      <w:tr w:rsidR="00A72B19" w:rsidRPr="00DA4B3B" w:rsidTr="00B5665F">
        <w:trPr>
          <w:jc w:val="center"/>
        </w:trPr>
        <w:tc>
          <w:tcPr>
            <w:tcW w:w="2766" w:type="dxa"/>
            <w:vAlign w:val="bottom"/>
          </w:tcPr>
          <w:p w:rsidR="00A72B19" w:rsidRPr="009F6101" w:rsidRDefault="00A72B19" w:rsidP="00B5665F">
            <w:pPr>
              <w:rPr>
                <w:color w:val="000000"/>
              </w:rPr>
            </w:pPr>
            <w:r w:rsidRPr="009F6101">
              <w:rPr>
                <w:color w:val="000000"/>
              </w:rPr>
              <w:t>ОБЩИНА ТВЪРДИЦА</w:t>
            </w:r>
          </w:p>
        </w:tc>
        <w:tc>
          <w:tcPr>
            <w:tcW w:w="1037" w:type="dxa"/>
            <w:vAlign w:val="bottom"/>
          </w:tcPr>
          <w:p w:rsidR="00A72B19" w:rsidRPr="009F6101" w:rsidRDefault="00A72B19" w:rsidP="00B5665F">
            <w:pPr>
              <w:jc w:val="right"/>
              <w:rPr>
                <w:color w:val="000000"/>
              </w:rPr>
            </w:pPr>
            <w:r>
              <w:rPr>
                <w:color w:val="000000"/>
              </w:rPr>
              <w:t>36</w:t>
            </w:r>
          </w:p>
        </w:tc>
        <w:tc>
          <w:tcPr>
            <w:tcW w:w="957" w:type="dxa"/>
            <w:vAlign w:val="bottom"/>
          </w:tcPr>
          <w:p w:rsidR="00A72B19" w:rsidRPr="009F6101" w:rsidRDefault="00A72B19" w:rsidP="00B5665F">
            <w:pPr>
              <w:jc w:val="right"/>
              <w:rPr>
                <w:color w:val="000000"/>
              </w:rPr>
            </w:pPr>
            <w:r>
              <w:rPr>
                <w:color w:val="000000"/>
              </w:rPr>
              <w:t>26</w:t>
            </w:r>
          </w:p>
        </w:tc>
        <w:tc>
          <w:tcPr>
            <w:tcW w:w="918" w:type="dxa"/>
            <w:vAlign w:val="bottom"/>
          </w:tcPr>
          <w:p w:rsidR="00A72B19" w:rsidRPr="009F6101" w:rsidRDefault="00A72B19" w:rsidP="00B5665F">
            <w:pPr>
              <w:jc w:val="right"/>
              <w:rPr>
                <w:color w:val="000000"/>
              </w:rPr>
            </w:pPr>
            <w:r>
              <w:rPr>
                <w:color w:val="000000"/>
              </w:rPr>
              <w:t>23</w:t>
            </w:r>
          </w:p>
        </w:tc>
        <w:tc>
          <w:tcPr>
            <w:tcW w:w="755" w:type="dxa"/>
            <w:vAlign w:val="bottom"/>
          </w:tcPr>
          <w:p w:rsidR="00A72B19" w:rsidRPr="009F6101" w:rsidRDefault="00A72B19" w:rsidP="00B5665F">
            <w:pPr>
              <w:jc w:val="right"/>
              <w:rPr>
                <w:color w:val="000000"/>
              </w:rPr>
            </w:pPr>
            <w:r>
              <w:rPr>
                <w:color w:val="000000"/>
              </w:rPr>
              <w:t>19</w:t>
            </w:r>
          </w:p>
        </w:tc>
        <w:tc>
          <w:tcPr>
            <w:tcW w:w="983" w:type="dxa"/>
            <w:vAlign w:val="bottom"/>
          </w:tcPr>
          <w:p w:rsidR="00A72B19" w:rsidRPr="009F6101" w:rsidRDefault="00A72B19" w:rsidP="00B5665F">
            <w:pPr>
              <w:jc w:val="right"/>
              <w:rPr>
                <w:color w:val="000000"/>
              </w:rPr>
            </w:pPr>
            <w:r>
              <w:rPr>
                <w:color w:val="000000"/>
              </w:rPr>
              <w:t>19</w:t>
            </w:r>
          </w:p>
        </w:tc>
        <w:tc>
          <w:tcPr>
            <w:tcW w:w="905" w:type="dxa"/>
            <w:vAlign w:val="bottom"/>
          </w:tcPr>
          <w:p w:rsidR="00A72B19" w:rsidRPr="009F6101" w:rsidRDefault="00A72B19" w:rsidP="00B5665F">
            <w:pPr>
              <w:jc w:val="right"/>
              <w:rPr>
                <w:color w:val="000000"/>
              </w:rPr>
            </w:pPr>
            <w:r>
              <w:rPr>
                <w:color w:val="000000"/>
              </w:rPr>
              <w:t>19</w:t>
            </w:r>
          </w:p>
        </w:tc>
      </w:tr>
    </w:tbl>
    <w:p w:rsidR="00A72B19" w:rsidRDefault="00A72B19" w:rsidP="00A72B19">
      <w:pPr>
        <w:ind w:firstLine="708"/>
        <w:jc w:val="both"/>
        <w:rPr>
          <w:sz w:val="22"/>
          <w:szCs w:val="22"/>
        </w:rPr>
      </w:pPr>
    </w:p>
    <w:p w:rsidR="00A72B19" w:rsidRDefault="00A72B19" w:rsidP="00A72B19">
      <w:pPr>
        <w:ind w:firstLine="708"/>
        <w:jc w:val="both"/>
        <w:rPr>
          <w:sz w:val="22"/>
          <w:szCs w:val="22"/>
        </w:rPr>
      </w:pPr>
      <w:r>
        <w:rPr>
          <w:sz w:val="22"/>
          <w:szCs w:val="22"/>
        </w:rPr>
        <w:t xml:space="preserve">4.2. Разпределение на </w:t>
      </w:r>
      <w:r>
        <w:t>р</w:t>
      </w:r>
      <w:r w:rsidRPr="00043A98">
        <w:t>ъководен състав</w:t>
      </w:r>
      <w:r>
        <w:t xml:space="preserve"> по общини и политически сили:</w:t>
      </w:r>
    </w:p>
    <w:p w:rsidR="00A72B19" w:rsidRDefault="00A72B19" w:rsidP="00A72B19">
      <w:pPr>
        <w:ind w:firstLine="708"/>
        <w:jc w:val="both"/>
        <w:rPr>
          <w:sz w:val="22"/>
          <w:szCs w:val="22"/>
        </w:rPr>
      </w:pPr>
      <w:r>
        <w:rPr>
          <w:sz w:val="22"/>
          <w:szCs w:val="22"/>
        </w:rPr>
        <w:t xml:space="preserve"> </w:t>
      </w:r>
    </w:p>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037"/>
        <w:gridCol w:w="957"/>
        <w:gridCol w:w="918"/>
        <w:gridCol w:w="755"/>
        <w:gridCol w:w="983"/>
        <w:gridCol w:w="905"/>
      </w:tblGrid>
      <w:tr w:rsidR="00A72B19" w:rsidRPr="009F6101" w:rsidTr="00B5665F">
        <w:trPr>
          <w:jc w:val="center"/>
        </w:trPr>
        <w:tc>
          <w:tcPr>
            <w:tcW w:w="2766" w:type="dxa"/>
          </w:tcPr>
          <w:p w:rsidR="00A72B19" w:rsidRPr="009F6101" w:rsidRDefault="00A72B19" w:rsidP="00B5665F">
            <w:pPr>
              <w:jc w:val="both"/>
              <w:rPr>
                <w:b/>
              </w:rPr>
            </w:pPr>
          </w:p>
        </w:tc>
        <w:tc>
          <w:tcPr>
            <w:tcW w:w="1037" w:type="dxa"/>
            <w:vAlign w:val="bottom"/>
          </w:tcPr>
          <w:p w:rsidR="00A72B19" w:rsidRPr="009F6101" w:rsidRDefault="00A72B19" w:rsidP="00B5665F">
            <w:pPr>
              <w:jc w:val="center"/>
              <w:rPr>
                <w:color w:val="000000"/>
              </w:rPr>
            </w:pPr>
            <w:r>
              <w:rPr>
                <w:color w:val="000000"/>
              </w:rPr>
              <w:t>ГЕРБ-СДС</w:t>
            </w:r>
          </w:p>
        </w:tc>
        <w:tc>
          <w:tcPr>
            <w:tcW w:w="957" w:type="dxa"/>
            <w:vAlign w:val="bottom"/>
          </w:tcPr>
          <w:p w:rsidR="00A72B19" w:rsidRPr="009F6101" w:rsidRDefault="00A72B19" w:rsidP="00B5665F">
            <w:pPr>
              <w:jc w:val="center"/>
              <w:rPr>
                <w:color w:val="000000"/>
              </w:rPr>
            </w:pPr>
            <w:r>
              <w:rPr>
                <w:color w:val="000000"/>
              </w:rPr>
              <w:t>ИТН</w:t>
            </w:r>
          </w:p>
        </w:tc>
        <w:tc>
          <w:tcPr>
            <w:tcW w:w="918" w:type="dxa"/>
            <w:vAlign w:val="bottom"/>
          </w:tcPr>
          <w:p w:rsidR="00A72B19" w:rsidRPr="009F6101" w:rsidRDefault="00A72B19" w:rsidP="00B5665F">
            <w:pPr>
              <w:jc w:val="center"/>
              <w:rPr>
                <w:color w:val="000000"/>
              </w:rPr>
            </w:pPr>
            <w:r>
              <w:rPr>
                <w:color w:val="000000"/>
              </w:rPr>
              <w:t>БСП</w:t>
            </w:r>
          </w:p>
        </w:tc>
        <w:tc>
          <w:tcPr>
            <w:tcW w:w="755" w:type="dxa"/>
            <w:vAlign w:val="bottom"/>
          </w:tcPr>
          <w:p w:rsidR="00A72B19" w:rsidRPr="009F6101" w:rsidRDefault="00A72B19" w:rsidP="00B5665F">
            <w:pPr>
              <w:jc w:val="center"/>
              <w:rPr>
                <w:color w:val="000000"/>
              </w:rPr>
            </w:pPr>
            <w:r>
              <w:rPr>
                <w:color w:val="000000"/>
              </w:rPr>
              <w:t>ДПС</w:t>
            </w:r>
          </w:p>
        </w:tc>
        <w:tc>
          <w:tcPr>
            <w:tcW w:w="983" w:type="dxa"/>
            <w:vAlign w:val="bottom"/>
          </w:tcPr>
          <w:p w:rsidR="00A72B19" w:rsidRPr="009F6101" w:rsidRDefault="00A72B19" w:rsidP="00B5665F">
            <w:pPr>
              <w:jc w:val="center"/>
              <w:rPr>
                <w:color w:val="000000"/>
              </w:rPr>
            </w:pPr>
            <w:r>
              <w:rPr>
                <w:color w:val="000000"/>
              </w:rPr>
              <w:t>ДБ</w:t>
            </w:r>
          </w:p>
        </w:tc>
        <w:tc>
          <w:tcPr>
            <w:tcW w:w="905" w:type="dxa"/>
            <w:vAlign w:val="bottom"/>
          </w:tcPr>
          <w:p w:rsidR="00A72B19" w:rsidRPr="009F6101" w:rsidRDefault="00A72B19" w:rsidP="00B5665F">
            <w:pPr>
              <w:jc w:val="center"/>
              <w:rPr>
                <w:color w:val="000000"/>
              </w:rPr>
            </w:pPr>
            <w:r>
              <w:rPr>
                <w:color w:val="000000"/>
              </w:rPr>
              <w:t>ИМВ</w:t>
            </w:r>
          </w:p>
        </w:tc>
      </w:tr>
      <w:tr w:rsidR="00A72B19" w:rsidRPr="009F6101" w:rsidTr="00B5665F">
        <w:trPr>
          <w:jc w:val="center"/>
        </w:trPr>
        <w:tc>
          <w:tcPr>
            <w:tcW w:w="2766" w:type="dxa"/>
            <w:vAlign w:val="bottom"/>
          </w:tcPr>
          <w:p w:rsidR="00A72B19" w:rsidRPr="009F6101" w:rsidRDefault="00A72B19" w:rsidP="00B5665F">
            <w:pPr>
              <w:rPr>
                <w:color w:val="000000"/>
              </w:rPr>
            </w:pPr>
            <w:r w:rsidRPr="009F6101">
              <w:rPr>
                <w:color w:val="000000"/>
              </w:rPr>
              <w:t>ОБЩИНА СЛИВЕН</w:t>
            </w:r>
          </w:p>
        </w:tc>
        <w:tc>
          <w:tcPr>
            <w:tcW w:w="1037" w:type="dxa"/>
            <w:vAlign w:val="bottom"/>
          </w:tcPr>
          <w:p w:rsidR="00A72B19" w:rsidRPr="009F6101" w:rsidRDefault="00A72B19" w:rsidP="00B5665F">
            <w:pPr>
              <w:jc w:val="right"/>
              <w:rPr>
                <w:color w:val="000000"/>
              </w:rPr>
            </w:pPr>
            <w:r>
              <w:rPr>
                <w:color w:val="000000"/>
              </w:rPr>
              <w:t>170</w:t>
            </w:r>
          </w:p>
        </w:tc>
        <w:tc>
          <w:tcPr>
            <w:tcW w:w="957" w:type="dxa"/>
            <w:vAlign w:val="bottom"/>
          </w:tcPr>
          <w:p w:rsidR="00A72B19" w:rsidRPr="00BC2A79" w:rsidRDefault="00A72B19" w:rsidP="00B5665F">
            <w:pPr>
              <w:jc w:val="right"/>
              <w:rPr>
                <w:color w:val="000000"/>
              </w:rPr>
            </w:pPr>
            <w:r>
              <w:rPr>
                <w:color w:val="000000"/>
              </w:rPr>
              <w:t>115</w:t>
            </w:r>
          </w:p>
        </w:tc>
        <w:tc>
          <w:tcPr>
            <w:tcW w:w="918" w:type="dxa"/>
            <w:vAlign w:val="bottom"/>
          </w:tcPr>
          <w:p w:rsidR="00A72B19" w:rsidRPr="009F6101" w:rsidRDefault="00A72B19" w:rsidP="00B5665F">
            <w:pPr>
              <w:jc w:val="right"/>
              <w:rPr>
                <w:color w:val="000000"/>
              </w:rPr>
            </w:pPr>
            <w:r>
              <w:rPr>
                <w:color w:val="000000"/>
              </w:rPr>
              <w:t>97</w:t>
            </w:r>
          </w:p>
        </w:tc>
        <w:tc>
          <w:tcPr>
            <w:tcW w:w="755" w:type="dxa"/>
            <w:vAlign w:val="bottom"/>
          </w:tcPr>
          <w:p w:rsidR="00A72B19" w:rsidRPr="009F6101" w:rsidRDefault="00A72B19" w:rsidP="00B5665F">
            <w:pPr>
              <w:jc w:val="center"/>
              <w:rPr>
                <w:color w:val="000000"/>
              </w:rPr>
            </w:pPr>
            <w:r>
              <w:rPr>
                <w:color w:val="000000"/>
              </w:rPr>
              <w:t>68</w:t>
            </w:r>
          </w:p>
        </w:tc>
        <w:tc>
          <w:tcPr>
            <w:tcW w:w="983" w:type="dxa"/>
            <w:vAlign w:val="bottom"/>
          </w:tcPr>
          <w:p w:rsidR="00A72B19" w:rsidRPr="00BC2A79" w:rsidRDefault="00A72B19" w:rsidP="00B5665F">
            <w:pPr>
              <w:jc w:val="right"/>
              <w:rPr>
                <w:color w:val="000000"/>
              </w:rPr>
            </w:pPr>
            <w:r>
              <w:rPr>
                <w:color w:val="000000"/>
              </w:rPr>
              <w:t>61</w:t>
            </w:r>
          </w:p>
        </w:tc>
        <w:tc>
          <w:tcPr>
            <w:tcW w:w="905" w:type="dxa"/>
            <w:vAlign w:val="bottom"/>
          </w:tcPr>
          <w:p w:rsidR="00A72B19" w:rsidRPr="00BC2A79" w:rsidRDefault="00A72B19" w:rsidP="00B5665F">
            <w:pPr>
              <w:jc w:val="right"/>
              <w:rPr>
                <w:color w:val="000000"/>
              </w:rPr>
            </w:pPr>
            <w:r>
              <w:rPr>
                <w:color w:val="000000"/>
              </w:rPr>
              <w:t>32</w:t>
            </w:r>
          </w:p>
        </w:tc>
      </w:tr>
      <w:tr w:rsidR="00A72B19" w:rsidRPr="009F6101" w:rsidTr="00B5665F">
        <w:trPr>
          <w:jc w:val="center"/>
        </w:trPr>
        <w:tc>
          <w:tcPr>
            <w:tcW w:w="2766" w:type="dxa"/>
            <w:vAlign w:val="bottom"/>
          </w:tcPr>
          <w:p w:rsidR="00A72B19" w:rsidRPr="009F6101" w:rsidRDefault="00A72B19" w:rsidP="00B5665F">
            <w:pPr>
              <w:rPr>
                <w:color w:val="000000"/>
              </w:rPr>
            </w:pPr>
            <w:r w:rsidRPr="009F6101">
              <w:rPr>
                <w:color w:val="000000"/>
              </w:rPr>
              <w:t>ОБЩИНА Н.ЗАГОРА</w:t>
            </w:r>
          </w:p>
        </w:tc>
        <w:tc>
          <w:tcPr>
            <w:tcW w:w="1037" w:type="dxa"/>
            <w:vAlign w:val="bottom"/>
          </w:tcPr>
          <w:p w:rsidR="00A72B19" w:rsidRPr="009F6101" w:rsidRDefault="00A72B19" w:rsidP="00B5665F">
            <w:pPr>
              <w:jc w:val="right"/>
              <w:rPr>
                <w:color w:val="000000"/>
              </w:rPr>
            </w:pPr>
            <w:r>
              <w:rPr>
                <w:color w:val="000000"/>
              </w:rPr>
              <w:t>58</w:t>
            </w:r>
          </w:p>
        </w:tc>
        <w:tc>
          <w:tcPr>
            <w:tcW w:w="957" w:type="dxa"/>
            <w:vAlign w:val="bottom"/>
          </w:tcPr>
          <w:p w:rsidR="00A72B19" w:rsidRPr="009F6101" w:rsidRDefault="00A72B19" w:rsidP="00B5665F">
            <w:pPr>
              <w:jc w:val="right"/>
              <w:rPr>
                <w:color w:val="000000"/>
              </w:rPr>
            </w:pPr>
            <w:r>
              <w:rPr>
                <w:color w:val="000000"/>
              </w:rPr>
              <w:t>40</w:t>
            </w:r>
          </w:p>
        </w:tc>
        <w:tc>
          <w:tcPr>
            <w:tcW w:w="918" w:type="dxa"/>
            <w:vAlign w:val="bottom"/>
          </w:tcPr>
          <w:p w:rsidR="00A72B19" w:rsidRPr="009F6101" w:rsidRDefault="00A72B19" w:rsidP="00B5665F">
            <w:pPr>
              <w:jc w:val="right"/>
              <w:rPr>
                <w:color w:val="000000"/>
              </w:rPr>
            </w:pPr>
            <w:r>
              <w:rPr>
                <w:color w:val="000000"/>
              </w:rPr>
              <w:t>33</w:t>
            </w:r>
          </w:p>
        </w:tc>
        <w:tc>
          <w:tcPr>
            <w:tcW w:w="755" w:type="dxa"/>
            <w:vAlign w:val="bottom"/>
          </w:tcPr>
          <w:p w:rsidR="00A72B19" w:rsidRPr="009F6101" w:rsidRDefault="00A72B19" w:rsidP="00B5665F">
            <w:pPr>
              <w:jc w:val="center"/>
              <w:rPr>
                <w:color w:val="000000"/>
              </w:rPr>
            </w:pPr>
            <w:r>
              <w:rPr>
                <w:color w:val="000000"/>
              </w:rPr>
              <w:t>23</w:t>
            </w:r>
          </w:p>
        </w:tc>
        <w:tc>
          <w:tcPr>
            <w:tcW w:w="983" w:type="dxa"/>
            <w:vAlign w:val="bottom"/>
          </w:tcPr>
          <w:p w:rsidR="00A72B19" w:rsidRPr="009F6101" w:rsidRDefault="00A72B19" w:rsidP="00B5665F">
            <w:pPr>
              <w:jc w:val="right"/>
              <w:rPr>
                <w:color w:val="000000"/>
              </w:rPr>
            </w:pPr>
            <w:r>
              <w:rPr>
                <w:color w:val="000000"/>
              </w:rPr>
              <w:t>21</w:t>
            </w:r>
          </w:p>
        </w:tc>
        <w:tc>
          <w:tcPr>
            <w:tcW w:w="905" w:type="dxa"/>
            <w:vAlign w:val="bottom"/>
          </w:tcPr>
          <w:p w:rsidR="00A72B19" w:rsidRPr="009F6101" w:rsidRDefault="00A72B19" w:rsidP="00B5665F">
            <w:pPr>
              <w:jc w:val="right"/>
              <w:rPr>
                <w:color w:val="000000"/>
              </w:rPr>
            </w:pPr>
            <w:r>
              <w:rPr>
                <w:color w:val="000000"/>
              </w:rPr>
              <w:t>11</w:t>
            </w:r>
          </w:p>
        </w:tc>
      </w:tr>
      <w:tr w:rsidR="00A72B19" w:rsidRPr="009F6101" w:rsidTr="00B5665F">
        <w:trPr>
          <w:jc w:val="center"/>
        </w:trPr>
        <w:tc>
          <w:tcPr>
            <w:tcW w:w="2766" w:type="dxa"/>
            <w:vAlign w:val="bottom"/>
          </w:tcPr>
          <w:p w:rsidR="00A72B19" w:rsidRPr="009F6101" w:rsidRDefault="00A72B19" w:rsidP="00B5665F">
            <w:pPr>
              <w:rPr>
                <w:color w:val="000000"/>
              </w:rPr>
            </w:pPr>
            <w:r w:rsidRPr="009F6101">
              <w:rPr>
                <w:color w:val="000000"/>
              </w:rPr>
              <w:t>ОБЩИНА КОТЕЛ</w:t>
            </w:r>
          </w:p>
        </w:tc>
        <w:tc>
          <w:tcPr>
            <w:tcW w:w="1037" w:type="dxa"/>
            <w:vAlign w:val="bottom"/>
          </w:tcPr>
          <w:p w:rsidR="00A72B19" w:rsidRPr="009F6101" w:rsidRDefault="00A72B19" w:rsidP="00B5665F">
            <w:pPr>
              <w:jc w:val="right"/>
              <w:rPr>
                <w:color w:val="000000"/>
              </w:rPr>
            </w:pPr>
            <w:r>
              <w:rPr>
                <w:color w:val="000000"/>
              </w:rPr>
              <w:t>28</w:t>
            </w:r>
          </w:p>
        </w:tc>
        <w:tc>
          <w:tcPr>
            <w:tcW w:w="957" w:type="dxa"/>
            <w:vAlign w:val="bottom"/>
          </w:tcPr>
          <w:p w:rsidR="00A72B19" w:rsidRPr="009F6101" w:rsidRDefault="00A72B19" w:rsidP="00B5665F">
            <w:pPr>
              <w:jc w:val="right"/>
              <w:rPr>
                <w:color w:val="000000"/>
              </w:rPr>
            </w:pPr>
            <w:r>
              <w:rPr>
                <w:color w:val="000000"/>
              </w:rPr>
              <w:t>19</w:t>
            </w:r>
          </w:p>
        </w:tc>
        <w:tc>
          <w:tcPr>
            <w:tcW w:w="918" w:type="dxa"/>
            <w:vAlign w:val="bottom"/>
          </w:tcPr>
          <w:p w:rsidR="00A72B19" w:rsidRPr="009F6101" w:rsidRDefault="00A72B19" w:rsidP="00B5665F">
            <w:pPr>
              <w:jc w:val="right"/>
              <w:rPr>
                <w:color w:val="000000"/>
              </w:rPr>
            </w:pPr>
            <w:r>
              <w:rPr>
                <w:color w:val="000000"/>
              </w:rPr>
              <w:t>16</w:t>
            </w:r>
          </w:p>
        </w:tc>
        <w:tc>
          <w:tcPr>
            <w:tcW w:w="755" w:type="dxa"/>
            <w:vAlign w:val="bottom"/>
          </w:tcPr>
          <w:p w:rsidR="00A72B19" w:rsidRPr="009F6101" w:rsidRDefault="00A72B19" w:rsidP="00B5665F">
            <w:pPr>
              <w:jc w:val="center"/>
              <w:rPr>
                <w:color w:val="000000"/>
              </w:rPr>
            </w:pPr>
            <w:r>
              <w:rPr>
                <w:color w:val="000000"/>
              </w:rPr>
              <w:t>11</w:t>
            </w:r>
          </w:p>
        </w:tc>
        <w:tc>
          <w:tcPr>
            <w:tcW w:w="983" w:type="dxa"/>
            <w:vAlign w:val="bottom"/>
          </w:tcPr>
          <w:p w:rsidR="00A72B19" w:rsidRPr="009F6101" w:rsidRDefault="00A72B19" w:rsidP="00B5665F">
            <w:pPr>
              <w:jc w:val="right"/>
              <w:rPr>
                <w:color w:val="000000"/>
              </w:rPr>
            </w:pPr>
            <w:r>
              <w:rPr>
                <w:color w:val="000000"/>
              </w:rPr>
              <w:t>10</w:t>
            </w:r>
          </w:p>
        </w:tc>
        <w:tc>
          <w:tcPr>
            <w:tcW w:w="905" w:type="dxa"/>
            <w:vAlign w:val="bottom"/>
          </w:tcPr>
          <w:p w:rsidR="00A72B19" w:rsidRPr="009F6101" w:rsidRDefault="00A72B19" w:rsidP="00B5665F">
            <w:pPr>
              <w:jc w:val="right"/>
              <w:rPr>
                <w:color w:val="000000"/>
              </w:rPr>
            </w:pPr>
            <w:r>
              <w:rPr>
                <w:color w:val="000000"/>
              </w:rPr>
              <w:t>6</w:t>
            </w:r>
          </w:p>
        </w:tc>
      </w:tr>
      <w:tr w:rsidR="00A72B19" w:rsidRPr="009F6101" w:rsidTr="00B5665F">
        <w:trPr>
          <w:jc w:val="center"/>
        </w:trPr>
        <w:tc>
          <w:tcPr>
            <w:tcW w:w="2766" w:type="dxa"/>
            <w:vAlign w:val="bottom"/>
          </w:tcPr>
          <w:p w:rsidR="00A72B19" w:rsidRPr="009F6101" w:rsidRDefault="00A72B19" w:rsidP="00B5665F">
            <w:pPr>
              <w:rPr>
                <w:color w:val="000000"/>
              </w:rPr>
            </w:pPr>
            <w:r w:rsidRPr="009F6101">
              <w:rPr>
                <w:color w:val="000000"/>
              </w:rPr>
              <w:t>ОБЩИНА ТВЪРДИЦА</w:t>
            </w:r>
          </w:p>
        </w:tc>
        <w:tc>
          <w:tcPr>
            <w:tcW w:w="1037" w:type="dxa"/>
            <w:vAlign w:val="bottom"/>
          </w:tcPr>
          <w:p w:rsidR="00A72B19" w:rsidRPr="009F6101" w:rsidRDefault="00A72B19" w:rsidP="00B5665F">
            <w:pPr>
              <w:jc w:val="right"/>
              <w:rPr>
                <w:color w:val="000000"/>
              </w:rPr>
            </w:pPr>
            <w:r>
              <w:rPr>
                <w:color w:val="000000"/>
              </w:rPr>
              <w:t>18</w:t>
            </w:r>
          </w:p>
        </w:tc>
        <w:tc>
          <w:tcPr>
            <w:tcW w:w="957" w:type="dxa"/>
            <w:vAlign w:val="bottom"/>
          </w:tcPr>
          <w:p w:rsidR="00A72B19" w:rsidRPr="009F6101" w:rsidRDefault="00A72B19" w:rsidP="00B5665F">
            <w:pPr>
              <w:jc w:val="right"/>
              <w:rPr>
                <w:color w:val="000000"/>
              </w:rPr>
            </w:pPr>
            <w:r>
              <w:rPr>
                <w:color w:val="000000"/>
              </w:rPr>
              <w:t>12</w:t>
            </w:r>
          </w:p>
        </w:tc>
        <w:tc>
          <w:tcPr>
            <w:tcW w:w="918" w:type="dxa"/>
            <w:vAlign w:val="bottom"/>
          </w:tcPr>
          <w:p w:rsidR="00A72B19" w:rsidRPr="009F6101" w:rsidRDefault="00A72B19" w:rsidP="00B5665F">
            <w:pPr>
              <w:jc w:val="right"/>
              <w:rPr>
                <w:color w:val="000000"/>
              </w:rPr>
            </w:pPr>
            <w:r>
              <w:rPr>
                <w:color w:val="000000"/>
              </w:rPr>
              <w:t>10</w:t>
            </w:r>
          </w:p>
        </w:tc>
        <w:tc>
          <w:tcPr>
            <w:tcW w:w="755" w:type="dxa"/>
            <w:vAlign w:val="bottom"/>
          </w:tcPr>
          <w:p w:rsidR="00A72B19" w:rsidRPr="009F6101" w:rsidRDefault="00A72B19" w:rsidP="00B5665F">
            <w:pPr>
              <w:jc w:val="center"/>
              <w:rPr>
                <w:color w:val="000000"/>
              </w:rPr>
            </w:pPr>
            <w:r>
              <w:rPr>
                <w:color w:val="000000"/>
              </w:rPr>
              <w:t>7</w:t>
            </w:r>
          </w:p>
        </w:tc>
        <w:tc>
          <w:tcPr>
            <w:tcW w:w="983" w:type="dxa"/>
            <w:vAlign w:val="bottom"/>
          </w:tcPr>
          <w:p w:rsidR="00A72B19" w:rsidRPr="009F6101" w:rsidRDefault="00A72B19" w:rsidP="00B5665F">
            <w:pPr>
              <w:jc w:val="right"/>
              <w:rPr>
                <w:color w:val="000000"/>
              </w:rPr>
            </w:pPr>
            <w:r>
              <w:rPr>
                <w:color w:val="000000"/>
              </w:rPr>
              <w:t>7</w:t>
            </w:r>
          </w:p>
        </w:tc>
        <w:tc>
          <w:tcPr>
            <w:tcW w:w="905" w:type="dxa"/>
            <w:vAlign w:val="bottom"/>
          </w:tcPr>
          <w:p w:rsidR="00A72B19" w:rsidRPr="009F6101" w:rsidRDefault="00A72B19" w:rsidP="00B5665F">
            <w:pPr>
              <w:jc w:val="right"/>
              <w:rPr>
                <w:color w:val="000000"/>
              </w:rPr>
            </w:pPr>
            <w:r>
              <w:rPr>
                <w:color w:val="000000"/>
              </w:rPr>
              <w:t>3</w:t>
            </w:r>
          </w:p>
        </w:tc>
      </w:tr>
    </w:tbl>
    <w:p w:rsidR="0062499E" w:rsidRPr="00A72B19" w:rsidRDefault="00A72B19" w:rsidP="00A72B19">
      <w:pPr>
        <w:pStyle w:val="a4"/>
        <w:shd w:val="clear" w:color="auto" w:fill="FEFEFE"/>
        <w:jc w:val="both"/>
      </w:pPr>
      <w:r>
        <w:rPr>
          <w:color w:val="000000"/>
          <w:sz w:val="22"/>
          <w:szCs w:val="22"/>
        </w:rPr>
        <w:tab/>
        <w:t>Настоящото решение подлежи на оспорване пред Централната избирателна комисия в срок до три дни от обявяването му.</w:t>
      </w:r>
      <w:r w:rsidR="006B492A" w:rsidRPr="00A72B19">
        <w:rPr>
          <w:b/>
          <w:bCs/>
        </w:rPr>
        <w:t> </w:t>
      </w:r>
      <w:r w:rsidR="006B492A" w:rsidRPr="00A72B19">
        <w:rPr>
          <w:b/>
          <w:bCs/>
        </w:rPr>
        <w:tab/>
      </w:r>
    </w:p>
    <w:p w:rsidR="00A72B19" w:rsidRDefault="00A72B19" w:rsidP="00A72B19">
      <w:pPr>
        <w:autoSpaceDE w:val="0"/>
        <w:autoSpaceDN w:val="0"/>
        <w:adjustRightInd w:val="0"/>
        <w:jc w:val="both"/>
      </w:pPr>
      <w:r w:rsidRPr="00614B8A">
        <w:t>ГЛАСУВАЛИ: 12</w:t>
      </w:r>
      <w:r>
        <w:t xml:space="preserve"> </w:t>
      </w:r>
      <w:r w:rsidRPr="00614B8A">
        <w:t xml:space="preserve"> </w:t>
      </w:r>
    </w:p>
    <w:p w:rsidR="00A72B19" w:rsidRPr="00614B8A" w:rsidRDefault="00A72B19" w:rsidP="00A72B19">
      <w:pPr>
        <w:autoSpaceDE w:val="0"/>
        <w:autoSpaceDN w:val="0"/>
        <w:adjustRightInd w:val="0"/>
        <w:jc w:val="both"/>
        <w:rPr>
          <w:lang w:val="en-US"/>
        </w:rPr>
      </w:pPr>
      <w:r>
        <w:t>8</w:t>
      </w:r>
      <w:r w:rsidRPr="00614B8A">
        <w:t xml:space="preserve"> „</w:t>
      </w:r>
      <w:r>
        <w:t xml:space="preserve">За" - </w:t>
      </w:r>
      <w:r w:rsidRPr="00614B8A">
        <w:t>Елизабет Александрова Кендерян, Румен Димитров Кърпачев, Фатме Фикретова Мустафова, Тодор Димитров Тодоров, Росица Колева Колева, Мария Асенова Чомпова, Севда Хюсеинова Ос</w:t>
      </w:r>
      <w:r>
        <w:t>манова, Минко Вичев Стефанов.</w:t>
      </w:r>
    </w:p>
    <w:p w:rsidR="00A72B19" w:rsidRDefault="00A72B19" w:rsidP="00A72B19">
      <w:pPr>
        <w:autoSpaceDE w:val="0"/>
        <w:autoSpaceDN w:val="0"/>
        <w:adjustRightInd w:val="0"/>
        <w:jc w:val="both"/>
      </w:pPr>
      <w:r>
        <w:t xml:space="preserve">4 </w:t>
      </w:r>
      <w:r w:rsidRPr="00614B8A">
        <w:t>„</w:t>
      </w:r>
      <w:r w:rsidR="002352D4">
        <w:t>ПРОТИВ</w:t>
      </w:r>
      <w:r w:rsidRPr="00614B8A">
        <w:t xml:space="preserve">" </w:t>
      </w:r>
      <w:r>
        <w:t xml:space="preserve">- </w:t>
      </w:r>
      <w:r w:rsidRPr="00614B8A">
        <w:t>Росица Василева Тодорова</w:t>
      </w:r>
      <w:r>
        <w:t>,</w:t>
      </w:r>
      <w:r w:rsidRPr="001D200A">
        <w:t xml:space="preserve"> </w:t>
      </w:r>
      <w:r w:rsidRPr="00614B8A">
        <w:t>Стелли Славова Стефанова</w:t>
      </w:r>
      <w:r>
        <w:t>,</w:t>
      </w:r>
      <w:r w:rsidRPr="001D200A">
        <w:t xml:space="preserve"> </w:t>
      </w:r>
      <w:r w:rsidRPr="00614B8A">
        <w:t>Галя Агоп Хачадурян, Ани Николова Панделиева</w:t>
      </w:r>
      <w:r>
        <w:t>.</w:t>
      </w:r>
    </w:p>
    <w:p w:rsidR="00A72B19" w:rsidRDefault="00A72B19" w:rsidP="00A72B19">
      <w:pPr>
        <w:autoSpaceDE w:val="0"/>
        <w:autoSpaceDN w:val="0"/>
        <w:adjustRightInd w:val="0"/>
        <w:jc w:val="both"/>
      </w:pPr>
      <w:r w:rsidRPr="00614B8A">
        <w:t>Предложението бе прието</w:t>
      </w:r>
      <w:r>
        <w:t>.</w:t>
      </w:r>
    </w:p>
    <w:p w:rsidR="006B492A" w:rsidRPr="003E5F3A" w:rsidRDefault="006B492A" w:rsidP="001C3A3C">
      <w:pPr>
        <w:autoSpaceDE w:val="0"/>
        <w:autoSpaceDN w:val="0"/>
        <w:adjustRightInd w:val="0"/>
        <w:jc w:val="both"/>
        <w:rPr>
          <w:highlight w:val="yellow"/>
        </w:rPr>
      </w:pPr>
    </w:p>
    <w:p w:rsidR="001C3A3C" w:rsidRPr="00A72B19" w:rsidRDefault="001C3A3C" w:rsidP="001C3A3C">
      <w:pPr>
        <w:autoSpaceDE w:val="0"/>
        <w:autoSpaceDN w:val="0"/>
        <w:adjustRightInd w:val="0"/>
        <w:jc w:val="both"/>
        <w:rPr>
          <w:b/>
          <w:u w:val="single"/>
        </w:rPr>
      </w:pPr>
      <w:r w:rsidRPr="00A72B19">
        <w:rPr>
          <w:b/>
          <w:u w:val="single"/>
        </w:rPr>
        <w:t>По т.5 от Дневния ред</w:t>
      </w:r>
    </w:p>
    <w:p w:rsidR="00E44C0C" w:rsidRPr="00A72B19" w:rsidRDefault="00B70EE9" w:rsidP="00E44C0C">
      <w:pPr>
        <w:jc w:val="both"/>
        <w:rPr>
          <w:lang w:val="en-US"/>
        </w:rPr>
      </w:pPr>
      <w:r w:rsidRPr="00A72B19">
        <w:lastRenderedPageBreak/>
        <w:tab/>
      </w:r>
      <w:r w:rsidR="001C3A3C" w:rsidRPr="00A72B19">
        <w:t>Беше прочетено от г-</w:t>
      </w:r>
      <w:r w:rsidR="00A72B19" w:rsidRPr="00A72B19">
        <w:t>жа Елизабет Кендерян</w:t>
      </w:r>
      <w:r w:rsidR="001C3A3C" w:rsidRPr="00A72B19">
        <w:t xml:space="preserve"> - </w:t>
      </w:r>
      <w:r w:rsidR="006B492A" w:rsidRPr="00A72B19">
        <w:t xml:space="preserve">Проекто решение относно: </w:t>
      </w:r>
      <w:r w:rsidR="00E44C0C" w:rsidRPr="00A72B19">
        <w:t>Определяне на срока за подаване на документи за регистрация на инициативните комитети в Районна избирателна комисия</w:t>
      </w:r>
      <w:r w:rsidR="00E44C0C" w:rsidRPr="00A72B19">
        <w:rPr>
          <w:lang w:val="en-US"/>
        </w:rPr>
        <w:t xml:space="preserve"> 21</w:t>
      </w:r>
      <w:r w:rsidR="00E44C0C" w:rsidRPr="00A72B19">
        <w:t xml:space="preserve"> - Сливен при произвеждане на изборите за народни представители на 11 юли 2021 г.</w:t>
      </w:r>
    </w:p>
    <w:p w:rsidR="00B70EE9" w:rsidRPr="00A72B19" w:rsidRDefault="00B70EE9" w:rsidP="00B70EE9">
      <w:pPr>
        <w:pStyle w:val="a3"/>
        <w:jc w:val="both"/>
        <w:rPr>
          <w:rFonts w:ascii="Times New Roman" w:hAnsi="Times New Roman"/>
          <w:sz w:val="24"/>
          <w:szCs w:val="24"/>
        </w:rPr>
      </w:pPr>
      <w:r w:rsidRPr="00A72B19">
        <w:rPr>
          <w:rFonts w:ascii="Times New Roman" w:hAnsi="Times New Roman"/>
          <w:sz w:val="24"/>
          <w:szCs w:val="24"/>
          <w:lang w:val="en-US"/>
        </w:rPr>
        <w:tab/>
      </w:r>
      <w:r w:rsidRPr="00A72B19">
        <w:rPr>
          <w:rFonts w:ascii="Times New Roman" w:hAnsi="Times New Roman"/>
          <w:sz w:val="24"/>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A72B19" w:rsidRDefault="00A72B19" w:rsidP="00A72B19">
      <w:pPr>
        <w:jc w:val="both"/>
        <w:rPr>
          <w:shd w:val="clear" w:color="auto" w:fill="FFFFFF"/>
        </w:rPr>
      </w:pPr>
      <w:r>
        <w:rPr>
          <w:b/>
          <w:bCs/>
        </w:rPr>
        <w:tab/>
        <w:t xml:space="preserve">ОПРЕДЕЛЯ </w:t>
      </w:r>
      <w:r>
        <w:t xml:space="preserve">срок за подаване на документи за </w:t>
      </w:r>
      <w:r>
        <w:rPr>
          <w:shd w:val="clear" w:color="auto" w:fill="FFFFFF"/>
        </w:rPr>
        <w:t xml:space="preserve">регистрация на инициативните комитети до </w:t>
      </w:r>
      <w:r w:rsidRPr="00F35604">
        <w:rPr>
          <w:shd w:val="clear" w:color="auto" w:fill="FFFFFF"/>
        </w:rPr>
        <w:t>17.00 ч. на 31 май 2021</w:t>
      </w:r>
      <w:r>
        <w:rPr>
          <w:shd w:val="clear" w:color="auto" w:fill="FFFFFF"/>
        </w:rPr>
        <w:t xml:space="preserve"> г. (40 дни преди изборния ден).</w:t>
      </w:r>
    </w:p>
    <w:p w:rsidR="00A72B19" w:rsidRDefault="00A72B19" w:rsidP="00A72B19">
      <w:pPr>
        <w:jc w:val="both"/>
      </w:pPr>
      <w:r>
        <w:rPr>
          <w:shd w:val="clear" w:color="auto" w:fill="FFFFFF"/>
        </w:rPr>
        <w:tab/>
        <w:t>Регистрацията на и</w:t>
      </w:r>
      <w:r w:rsidRPr="00F35604">
        <w:rPr>
          <w:shd w:val="clear" w:color="auto" w:fill="FFFFFF"/>
        </w:rPr>
        <w:t>нициа</w:t>
      </w:r>
      <w:r>
        <w:rPr>
          <w:shd w:val="clear" w:color="auto" w:fill="FFFFFF"/>
        </w:rPr>
        <w:t>тивните</w:t>
      </w:r>
      <w:r w:rsidRPr="00F35604">
        <w:rPr>
          <w:shd w:val="clear" w:color="auto" w:fill="FFFFFF"/>
        </w:rPr>
        <w:t xml:space="preserve"> комитет</w:t>
      </w:r>
      <w:r>
        <w:rPr>
          <w:shd w:val="clear" w:color="auto" w:fill="FFFFFF"/>
        </w:rPr>
        <w:t>и</w:t>
      </w:r>
      <w:r w:rsidRPr="00F35604">
        <w:rPr>
          <w:shd w:val="clear" w:color="auto" w:fill="FFFFFF"/>
        </w:rPr>
        <w:t xml:space="preserve"> </w:t>
      </w:r>
      <w:r>
        <w:rPr>
          <w:shd w:val="clear" w:color="auto" w:fill="FFFFFF"/>
        </w:rPr>
        <w:t>се извършва от</w:t>
      </w:r>
      <w:r w:rsidRPr="00F35604">
        <w:rPr>
          <w:shd w:val="clear" w:color="auto" w:fill="FFFFFF"/>
        </w:rPr>
        <w:t xml:space="preserve"> РИК</w:t>
      </w:r>
      <w:r>
        <w:rPr>
          <w:shd w:val="clear" w:color="auto" w:fill="FFFFFF"/>
        </w:rPr>
        <w:t>-Сливен след представяне</w:t>
      </w:r>
      <w:r w:rsidRPr="00F35604">
        <w:rPr>
          <w:shd w:val="clear" w:color="auto" w:fill="FFFFFF"/>
        </w:rPr>
        <w:t xml:space="preserve">  </w:t>
      </w:r>
      <w:r>
        <w:rPr>
          <w:shd w:val="clear" w:color="auto" w:fill="FFFFFF"/>
        </w:rPr>
        <w:t xml:space="preserve">на </w:t>
      </w:r>
      <w:r w:rsidRPr="00F35604">
        <w:rPr>
          <w:shd w:val="clear" w:color="auto" w:fill="FFFFFF"/>
        </w:rPr>
        <w:t>заявление за регистрация (Приложение № 58-НС от изборните книжа), подписано от всички ч</w:t>
      </w:r>
      <w:r>
        <w:rPr>
          <w:shd w:val="clear" w:color="auto" w:fill="FFFFFF"/>
        </w:rPr>
        <w:t xml:space="preserve">ленове на инициативния комитет </w:t>
      </w:r>
      <w:r>
        <w:t>ведно с всички изискуеми документи, подробно посочени в решение № 110-НС/ 24.05.2021г. на ЦИК.</w:t>
      </w:r>
    </w:p>
    <w:p w:rsidR="00A72B19" w:rsidRPr="00A72B19" w:rsidRDefault="00A72B19" w:rsidP="00A72B19">
      <w:pPr>
        <w:jc w:val="both"/>
        <w:rPr>
          <w:shd w:val="clear" w:color="auto" w:fill="FFFFFF"/>
        </w:rPr>
      </w:pPr>
      <w:r>
        <w:tab/>
      </w:r>
    </w:p>
    <w:p w:rsidR="00A72B19" w:rsidRDefault="00A72B19" w:rsidP="00A72B19">
      <w:pPr>
        <w:jc w:val="both"/>
      </w:pPr>
      <w:r>
        <w:t>            Настоящото решение подлежи на обжалване пред Централната избирателна комисия в срок до три дни от обявяването му.</w:t>
      </w:r>
    </w:p>
    <w:p w:rsidR="006B492A" w:rsidRPr="003E5F3A" w:rsidRDefault="006B492A" w:rsidP="006B492A">
      <w:pPr>
        <w:pStyle w:val="a3"/>
        <w:jc w:val="both"/>
        <w:rPr>
          <w:rFonts w:ascii="Times New Roman" w:hAnsi="Times New Roman" w:cs="Times New Roman"/>
          <w:sz w:val="24"/>
          <w:szCs w:val="24"/>
          <w:highlight w:val="yellow"/>
        </w:rPr>
      </w:pPr>
    </w:p>
    <w:p w:rsidR="00A72B19" w:rsidRPr="00614B8A" w:rsidRDefault="00A72B19" w:rsidP="00A72B19">
      <w:pPr>
        <w:autoSpaceDE w:val="0"/>
        <w:autoSpaceDN w:val="0"/>
        <w:adjustRightInd w:val="0"/>
        <w:jc w:val="both"/>
        <w:rPr>
          <w:lang w:val="en-US"/>
        </w:rPr>
      </w:pPr>
      <w:r w:rsidRPr="00614B8A">
        <w:t xml:space="preserve">ГЛАСУВАЛИ: 12 - Росица Василева Тодорова, Елизабет Александрова Кендерян, Румен Димитров Кърпачев, Фатме Фикретова Мустафова, Стелли Славова Стефанова, Галя Агоп Хачадурян, Ани Николова Панделиева, Тодор Димитров Тодоров, Росица Колева Колева, Мария Асенова Чомпова, Севда Хюсеинова Османова, Минко Вичев Стефанов -  „ЗА" и 0 „против". </w:t>
      </w:r>
    </w:p>
    <w:p w:rsidR="00A72B19" w:rsidRPr="00614B8A" w:rsidRDefault="00A72B19" w:rsidP="00A72B19">
      <w:pPr>
        <w:autoSpaceDE w:val="0"/>
        <w:autoSpaceDN w:val="0"/>
        <w:adjustRightInd w:val="0"/>
        <w:jc w:val="both"/>
        <w:rPr>
          <w:lang w:val="en-US"/>
        </w:rPr>
      </w:pPr>
      <w:r w:rsidRPr="00614B8A">
        <w:t>Предложението бе прието с пълно мнозинство</w:t>
      </w:r>
    </w:p>
    <w:p w:rsidR="002B192C" w:rsidRPr="00A72B19" w:rsidRDefault="002B192C" w:rsidP="006B492A">
      <w:pPr>
        <w:jc w:val="both"/>
        <w:rPr>
          <w:sz w:val="26"/>
          <w:szCs w:val="26"/>
        </w:rPr>
      </w:pPr>
    </w:p>
    <w:p w:rsidR="001C3A3C" w:rsidRDefault="00C94173" w:rsidP="001C3A3C">
      <w:pPr>
        <w:autoSpaceDE w:val="0"/>
        <w:autoSpaceDN w:val="0"/>
        <w:adjustRightInd w:val="0"/>
        <w:jc w:val="both"/>
      </w:pPr>
      <w:r>
        <w:t>Поради изчерпване на дневния ред з</w:t>
      </w:r>
      <w:r w:rsidR="001C3A3C">
        <w:t xml:space="preserve">аседанието се закри в </w:t>
      </w:r>
      <w:r w:rsidR="006B492A">
        <w:t>1</w:t>
      </w:r>
      <w:r w:rsidR="00A779B6">
        <w:rPr>
          <w:lang w:val="en-US"/>
        </w:rPr>
        <w:t>3</w:t>
      </w:r>
      <w:r w:rsidR="001C3A3C">
        <w:t>.</w:t>
      </w:r>
      <w:r w:rsidR="00B70EE9">
        <w:rPr>
          <w:lang w:val="en-US"/>
        </w:rPr>
        <w:t>4</w:t>
      </w:r>
      <w:r w:rsidR="006B492A">
        <w:t>0</w:t>
      </w:r>
      <w:r w:rsidR="001C3A3C">
        <w:t xml:space="preserve"> ч.</w:t>
      </w:r>
    </w:p>
    <w:p w:rsidR="001C3A3C" w:rsidRDefault="001C3A3C" w:rsidP="001C3A3C">
      <w:pPr>
        <w:autoSpaceDE w:val="0"/>
        <w:autoSpaceDN w:val="0"/>
        <w:adjustRightInd w:val="0"/>
        <w:jc w:val="both"/>
      </w:pPr>
    </w:p>
    <w:p w:rsidR="001C3A3C" w:rsidRDefault="001C3A3C" w:rsidP="001C3A3C">
      <w:pPr>
        <w:autoSpaceDE w:val="0"/>
        <w:autoSpaceDN w:val="0"/>
        <w:adjustRightInd w:val="0"/>
        <w:jc w:val="both"/>
      </w:pPr>
    </w:p>
    <w:p w:rsidR="001C3A3C" w:rsidRDefault="001C3A3C" w:rsidP="001C3A3C">
      <w:pPr>
        <w:autoSpaceDE w:val="0"/>
        <w:autoSpaceDN w:val="0"/>
        <w:adjustRightInd w:val="0"/>
      </w:pPr>
      <w:r>
        <w:t>ПРЕДСЕДАТЕЛ:</w:t>
      </w:r>
    </w:p>
    <w:p w:rsidR="001C3A3C" w:rsidRDefault="001C3A3C" w:rsidP="001C3A3C">
      <w:pPr>
        <w:autoSpaceDE w:val="0"/>
        <w:autoSpaceDN w:val="0"/>
        <w:adjustRightInd w:val="0"/>
        <w:rPr>
          <w:lang w:val="en-US"/>
        </w:rPr>
      </w:pPr>
      <w:r>
        <w:t xml:space="preserve">                  /Росица Тодорова/</w:t>
      </w:r>
    </w:p>
    <w:p w:rsidR="00B70EE9" w:rsidRPr="00B70EE9" w:rsidRDefault="00B70EE9" w:rsidP="001C3A3C">
      <w:pPr>
        <w:autoSpaceDE w:val="0"/>
        <w:autoSpaceDN w:val="0"/>
        <w:adjustRightInd w:val="0"/>
        <w:rPr>
          <w:lang w:val="en-US"/>
        </w:rPr>
      </w:pPr>
    </w:p>
    <w:p w:rsidR="001C3A3C" w:rsidRDefault="001C3A3C" w:rsidP="001C3A3C">
      <w:pPr>
        <w:autoSpaceDE w:val="0"/>
        <w:autoSpaceDN w:val="0"/>
        <w:adjustRightInd w:val="0"/>
      </w:pPr>
      <w:r>
        <w:t>СЕКРЕТАР:</w:t>
      </w:r>
    </w:p>
    <w:p w:rsidR="00FD2DE5" w:rsidRDefault="001C3A3C">
      <w:r>
        <w:t xml:space="preserve">                 /</w:t>
      </w:r>
      <w:r w:rsidR="006B492A">
        <w:t>Фатме Мустафова</w:t>
      </w:r>
      <w:r>
        <w:t>/</w:t>
      </w:r>
    </w:p>
    <w:sectPr w:rsidR="00FD2DE5" w:rsidSect="00516C0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674" w:rsidRDefault="00014674" w:rsidP="004867F4">
      <w:r>
        <w:separator/>
      </w:r>
    </w:p>
  </w:endnote>
  <w:endnote w:type="continuationSeparator" w:id="0">
    <w:p w:rsidR="00014674" w:rsidRDefault="00014674" w:rsidP="0048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F4" w:rsidRDefault="004867F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736954"/>
      <w:docPartObj>
        <w:docPartGallery w:val="Page Numbers (Bottom of Page)"/>
        <w:docPartUnique/>
      </w:docPartObj>
    </w:sdtPr>
    <w:sdtEndPr/>
    <w:sdtContent>
      <w:p w:rsidR="004867F4" w:rsidRDefault="00AA7B0A">
        <w:pPr>
          <w:pStyle w:val="a7"/>
          <w:jc w:val="right"/>
        </w:pPr>
        <w:r>
          <w:fldChar w:fldCharType="begin"/>
        </w:r>
        <w:r w:rsidR="004867F4">
          <w:instrText>PAGE   \* MERGEFORMAT</w:instrText>
        </w:r>
        <w:r>
          <w:fldChar w:fldCharType="separate"/>
        </w:r>
        <w:r w:rsidR="00D55DA6">
          <w:rPr>
            <w:noProof/>
          </w:rPr>
          <w:t>4</w:t>
        </w:r>
        <w:r>
          <w:fldChar w:fldCharType="end"/>
        </w:r>
      </w:p>
    </w:sdtContent>
  </w:sdt>
  <w:p w:rsidR="004867F4" w:rsidRDefault="004867F4">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F4" w:rsidRDefault="004867F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674" w:rsidRDefault="00014674" w:rsidP="004867F4">
      <w:r>
        <w:separator/>
      </w:r>
    </w:p>
  </w:footnote>
  <w:footnote w:type="continuationSeparator" w:id="0">
    <w:p w:rsidR="00014674" w:rsidRDefault="00014674" w:rsidP="00486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F4" w:rsidRDefault="004867F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F4" w:rsidRDefault="004867F4">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F4" w:rsidRDefault="004867F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5265"/>
    <w:multiLevelType w:val="hybridMultilevel"/>
    <w:tmpl w:val="2228C690"/>
    <w:lvl w:ilvl="0" w:tplc="76260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3A3C"/>
    <w:rsid w:val="00014674"/>
    <w:rsid w:val="000B739F"/>
    <w:rsid w:val="000C3A03"/>
    <w:rsid w:val="000F0149"/>
    <w:rsid w:val="00176D87"/>
    <w:rsid w:val="001C3A3C"/>
    <w:rsid w:val="001D200A"/>
    <w:rsid w:val="001D23CC"/>
    <w:rsid w:val="0022612F"/>
    <w:rsid w:val="002352D4"/>
    <w:rsid w:val="002375ED"/>
    <w:rsid w:val="002B192C"/>
    <w:rsid w:val="0030282C"/>
    <w:rsid w:val="00325681"/>
    <w:rsid w:val="003430A0"/>
    <w:rsid w:val="003474DE"/>
    <w:rsid w:val="0037496C"/>
    <w:rsid w:val="003979C0"/>
    <w:rsid w:val="003C2734"/>
    <w:rsid w:val="003D227E"/>
    <w:rsid w:val="003E46E3"/>
    <w:rsid w:val="003E5F3A"/>
    <w:rsid w:val="0045008A"/>
    <w:rsid w:val="004842EB"/>
    <w:rsid w:val="004867F4"/>
    <w:rsid w:val="004C19B7"/>
    <w:rsid w:val="00516C02"/>
    <w:rsid w:val="00561066"/>
    <w:rsid w:val="005758D0"/>
    <w:rsid w:val="00596A3C"/>
    <w:rsid w:val="00614B8A"/>
    <w:rsid w:val="0062499E"/>
    <w:rsid w:val="00686217"/>
    <w:rsid w:val="006B492A"/>
    <w:rsid w:val="00785958"/>
    <w:rsid w:val="008D50AE"/>
    <w:rsid w:val="008E16C2"/>
    <w:rsid w:val="008F573C"/>
    <w:rsid w:val="00977C25"/>
    <w:rsid w:val="009E00BF"/>
    <w:rsid w:val="00A12400"/>
    <w:rsid w:val="00A72731"/>
    <w:rsid w:val="00A72B19"/>
    <w:rsid w:val="00A779B6"/>
    <w:rsid w:val="00AA7B0A"/>
    <w:rsid w:val="00AB5BE8"/>
    <w:rsid w:val="00B01FD7"/>
    <w:rsid w:val="00B70EE9"/>
    <w:rsid w:val="00C60A7C"/>
    <w:rsid w:val="00C94173"/>
    <w:rsid w:val="00C95FE9"/>
    <w:rsid w:val="00D21B13"/>
    <w:rsid w:val="00D235F0"/>
    <w:rsid w:val="00D301E7"/>
    <w:rsid w:val="00D55DA6"/>
    <w:rsid w:val="00D57C5C"/>
    <w:rsid w:val="00E359A6"/>
    <w:rsid w:val="00E44C0C"/>
    <w:rsid w:val="00F0062F"/>
    <w:rsid w:val="00F277A4"/>
    <w:rsid w:val="00F34253"/>
    <w:rsid w:val="00FD2D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7E550-AE6C-4A0D-AC50-D002D62B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A3C"/>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C3A3C"/>
    <w:pPr>
      <w:spacing w:after="0" w:line="240" w:lineRule="auto"/>
    </w:pPr>
    <w:rPr>
      <w:rFonts w:eastAsiaTheme="minorEastAsia"/>
      <w:lang w:eastAsia="bg-BG"/>
    </w:rPr>
  </w:style>
  <w:style w:type="paragraph" w:styleId="a4">
    <w:name w:val="Normal (Web)"/>
    <w:basedOn w:val="a"/>
    <w:rsid w:val="008E16C2"/>
    <w:pPr>
      <w:spacing w:before="100" w:beforeAutospacing="1" w:after="100" w:afterAutospacing="1"/>
    </w:pPr>
  </w:style>
  <w:style w:type="paragraph" w:customStyle="1" w:styleId="1">
    <w:name w:val="Без разредка1"/>
    <w:rsid w:val="00176D87"/>
    <w:pPr>
      <w:suppressAutoHyphens/>
      <w:spacing w:after="0" w:line="240" w:lineRule="auto"/>
    </w:pPr>
    <w:rPr>
      <w:rFonts w:ascii="Calibri" w:eastAsia="Times New Roman" w:hAnsi="Calibri" w:cs="Calibri"/>
      <w:kern w:val="2"/>
      <w:lang w:eastAsia="bg-BG"/>
    </w:rPr>
  </w:style>
  <w:style w:type="paragraph" w:styleId="a5">
    <w:name w:val="header"/>
    <w:basedOn w:val="a"/>
    <w:link w:val="a6"/>
    <w:uiPriority w:val="99"/>
    <w:unhideWhenUsed/>
    <w:rsid w:val="004867F4"/>
    <w:pPr>
      <w:tabs>
        <w:tab w:val="center" w:pos="4536"/>
        <w:tab w:val="right" w:pos="9072"/>
      </w:tabs>
    </w:pPr>
  </w:style>
  <w:style w:type="character" w:customStyle="1" w:styleId="a6">
    <w:name w:val="Горен колонтитул Знак"/>
    <w:basedOn w:val="a0"/>
    <w:link w:val="a5"/>
    <w:uiPriority w:val="99"/>
    <w:rsid w:val="004867F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4867F4"/>
    <w:pPr>
      <w:tabs>
        <w:tab w:val="center" w:pos="4536"/>
        <w:tab w:val="right" w:pos="9072"/>
      </w:tabs>
    </w:pPr>
  </w:style>
  <w:style w:type="character" w:customStyle="1" w:styleId="a8">
    <w:name w:val="Долен колонтитул Знак"/>
    <w:basedOn w:val="a0"/>
    <w:link w:val="a7"/>
    <w:uiPriority w:val="99"/>
    <w:rsid w:val="004867F4"/>
    <w:rPr>
      <w:rFonts w:ascii="Times New Roman" w:eastAsia="Times New Roman" w:hAnsi="Times New Roman" w:cs="Times New Roman"/>
      <w:sz w:val="24"/>
      <w:szCs w:val="24"/>
      <w:lang w:eastAsia="bg-BG"/>
    </w:rPr>
  </w:style>
  <w:style w:type="paragraph" w:styleId="a9">
    <w:name w:val="List Paragraph"/>
    <w:basedOn w:val="a"/>
    <w:uiPriority w:val="34"/>
    <w:qFormat/>
    <w:rsid w:val="00F34253"/>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962806">
      <w:bodyDiv w:val="1"/>
      <w:marLeft w:val="0"/>
      <w:marRight w:val="0"/>
      <w:marTop w:val="0"/>
      <w:marBottom w:val="0"/>
      <w:divBdr>
        <w:top w:val="none" w:sz="0" w:space="0" w:color="auto"/>
        <w:left w:val="none" w:sz="0" w:space="0" w:color="auto"/>
        <w:bottom w:val="none" w:sz="0" w:space="0" w:color="auto"/>
        <w:right w:val="none" w:sz="0" w:space="0" w:color="auto"/>
      </w:divBdr>
    </w:div>
    <w:div w:id="110723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6125-511B-4B23-882C-5F3CBA21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2853</Words>
  <Characters>16267</Characters>
  <Application>Microsoft Office Word</Application>
  <DocSecurity>0</DocSecurity>
  <Lines>135</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Dimitar Milkov</cp:lastModifiedBy>
  <cp:revision>45</cp:revision>
  <dcterms:created xsi:type="dcterms:W3CDTF">2021-05-21T11:16:00Z</dcterms:created>
  <dcterms:modified xsi:type="dcterms:W3CDTF">2021-05-28T08:17:00Z</dcterms:modified>
</cp:coreProperties>
</file>